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6E8" w:rsidRPr="006D1412" w:rsidRDefault="006D1412" w:rsidP="006D1412">
      <w:pPr>
        <w:spacing w:after="0"/>
        <w:jc w:val="center"/>
        <w:rPr>
          <w:rFonts w:ascii="Times New Roman" w:hAnsi="Times New Roman" w:cs="Times New Roman"/>
          <w:b/>
          <w:sz w:val="20"/>
        </w:rPr>
      </w:pPr>
      <w:r w:rsidRPr="006D1412">
        <w:rPr>
          <w:rFonts w:ascii="Times New Roman" w:hAnsi="Times New Roman" w:cs="Times New Roman"/>
          <w:b/>
          <w:sz w:val="20"/>
        </w:rPr>
        <w:t>ДЕПАРТАМЕНТ ВНУТРЕННЕЙ И КАДРОВОЙ ПОЛИТИКИ БЕЛГОРОДСКОЙ ОБЛАСТИ</w:t>
      </w:r>
    </w:p>
    <w:p w:rsidR="006D1412" w:rsidRPr="006D1412" w:rsidRDefault="006D1412" w:rsidP="006D1412">
      <w:pPr>
        <w:spacing w:after="0"/>
        <w:jc w:val="center"/>
        <w:rPr>
          <w:rFonts w:ascii="Times New Roman" w:hAnsi="Times New Roman" w:cs="Times New Roman"/>
          <w:b/>
          <w:sz w:val="20"/>
        </w:rPr>
      </w:pPr>
      <w:r w:rsidRPr="006D1412">
        <w:rPr>
          <w:rFonts w:ascii="Times New Roman" w:hAnsi="Times New Roman" w:cs="Times New Roman"/>
          <w:b/>
          <w:sz w:val="20"/>
        </w:rPr>
        <w:t xml:space="preserve">ОБЛАСТНОЕ ГОСУДАСТВЕННОЕ АВТОНОМНОЕ ОБРАЗОВАТЕЛЬНОЕ УЧРЕЖДЕНИЕ </w:t>
      </w:r>
    </w:p>
    <w:p w:rsidR="006D1412" w:rsidRPr="006D1412" w:rsidRDefault="006D1412" w:rsidP="006D1412">
      <w:pPr>
        <w:spacing w:after="0"/>
        <w:jc w:val="center"/>
        <w:rPr>
          <w:rFonts w:ascii="Times New Roman" w:hAnsi="Times New Roman" w:cs="Times New Roman"/>
          <w:b/>
          <w:sz w:val="20"/>
        </w:rPr>
      </w:pPr>
      <w:r w:rsidRPr="006D1412">
        <w:rPr>
          <w:rFonts w:ascii="Times New Roman" w:hAnsi="Times New Roman" w:cs="Times New Roman"/>
          <w:b/>
          <w:sz w:val="20"/>
        </w:rPr>
        <w:t xml:space="preserve">СРЕДНЕГО ПРОФЕССИОНАЛЬНОГО ОБРАЗОВАНИЯ </w:t>
      </w:r>
    </w:p>
    <w:p w:rsidR="006D1412" w:rsidRDefault="006D1412" w:rsidP="006D1412">
      <w:pPr>
        <w:spacing w:after="0"/>
        <w:jc w:val="center"/>
        <w:rPr>
          <w:rFonts w:ascii="Times New Roman" w:hAnsi="Times New Roman" w:cs="Times New Roman"/>
          <w:b/>
          <w:sz w:val="20"/>
        </w:rPr>
      </w:pPr>
      <w:r w:rsidRPr="006D1412">
        <w:rPr>
          <w:rFonts w:ascii="Times New Roman" w:hAnsi="Times New Roman" w:cs="Times New Roman"/>
          <w:b/>
          <w:sz w:val="20"/>
        </w:rPr>
        <w:t>«ДМИТРИЕВСКИЙ СЕЛЬСКОХОЗЯЙСТВЕННЫЙ ТЕХНИКУМ»</w:t>
      </w: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Default="006D1412" w:rsidP="006D1412">
      <w:pPr>
        <w:spacing w:after="0"/>
        <w:jc w:val="center"/>
        <w:rPr>
          <w:rFonts w:ascii="Times New Roman" w:hAnsi="Times New Roman" w:cs="Times New Roman"/>
          <w:b/>
          <w:sz w:val="20"/>
        </w:rPr>
      </w:pPr>
    </w:p>
    <w:p w:rsidR="006D1412" w:rsidRPr="006D1412" w:rsidRDefault="006D1412" w:rsidP="006D1412">
      <w:pPr>
        <w:spacing w:after="0"/>
        <w:jc w:val="center"/>
        <w:rPr>
          <w:rFonts w:ascii="Impact" w:hAnsi="Impact" w:cs="FrankRuehl"/>
          <w:w w:val="150"/>
          <w:sz w:val="28"/>
        </w:rPr>
      </w:pPr>
    </w:p>
    <w:p w:rsidR="006D1412" w:rsidRPr="006D1412" w:rsidRDefault="006D1412" w:rsidP="006D1412">
      <w:pPr>
        <w:spacing w:after="0"/>
        <w:jc w:val="center"/>
        <w:rPr>
          <w:rFonts w:ascii="Impact" w:hAnsi="Impact" w:cs="FrankRuehl"/>
          <w:w w:val="150"/>
          <w:sz w:val="44"/>
        </w:rPr>
      </w:pPr>
      <w:r w:rsidRPr="006D1412">
        <w:rPr>
          <w:rFonts w:ascii="Impact" w:hAnsi="Impact" w:cs="FrankRuehl"/>
          <w:w w:val="150"/>
          <w:sz w:val="44"/>
        </w:rPr>
        <w:t xml:space="preserve">МЕТОДИЧЕСКИЕ УКАЗАНИЯ </w:t>
      </w:r>
    </w:p>
    <w:p w:rsidR="006D1412" w:rsidRPr="006D1412" w:rsidRDefault="006D1412" w:rsidP="006D1412">
      <w:pPr>
        <w:spacing w:after="0"/>
        <w:jc w:val="center"/>
        <w:rPr>
          <w:rFonts w:ascii="Impact" w:hAnsi="Impact" w:cs="FrankRuehl"/>
          <w:w w:val="150"/>
          <w:sz w:val="44"/>
        </w:rPr>
      </w:pPr>
      <w:r w:rsidRPr="006D1412">
        <w:rPr>
          <w:rFonts w:ascii="Impact" w:hAnsi="Impact" w:cs="FrankRuehl"/>
          <w:w w:val="150"/>
          <w:sz w:val="44"/>
        </w:rPr>
        <w:t xml:space="preserve">К ЛАБОРАТОРНЫМ РАБОТАМ </w:t>
      </w:r>
    </w:p>
    <w:p w:rsidR="006D1412" w:rsidRPr="006D1412" w:rsidRDefault="006D1412" w:rsidP="006D1412">
      <w:pPr>
        <w:spacing w:after="0"/>
        <w:jc w:val="center"/>
        <w:rPr>
          <w:rFonts w:ascii="Times New Roman" w:hAnsi="Times New Roman" w:cs="Times New Roman"/>
          <w:b/>
          <w:i/>
        </w:rPr>
      </w:pPr>
    </w:p>
    <w:p w:rsidR="006D1412" w:rsidRPr="006D1412" w:rsidRDefault="006D1412" w:rsidP="006D1412">
      <w:pPr>
        <w:spacing w:after="0" w:line="240" w:lineRule="auto"/>
        <w:jc w:val="center"/>
        <w:rPr>
          <w:rFonts w:ascii="Arial Black" w:eastAsia="Calibri" w:hAnsi="Arial Black" w:cs="Times New Roman"/>
          <w:b/>
          <w:i/>
          <w:color w:val="auto"/>
          <w:szCs w:val="24"/>
        </w:rPr>
      </w:pPr>
      <w:r w:rsidRPr="006D1412">
        <w:rPr>
          <w:rFonts w:ascii="Arial Black" w:hAnsi="Arial Black" w:cs="Times New Roman"/>
          <w:b/>
          <w:i/>
        </w:rPr>
        <w:t xml:space="preserve">ПО </w:t>
      </w:r>
      <w:r w:rsidR="00D369E0">
        <w:rPr>
          <w:rFonts w:ascii="Arial Black" w:eastAsia="Calibri" w:hAnsi="Arial Black" w:cs="Times New Roman"/>
          <w:b/>
          <w:i/>
          <w:color w:val="auto"/>
          <w:szCs w:val="24"/>
        </w:rPr>
        <w:t xml:space="preserve">ПМ.01 </w:t>
      </w:r>
      <w:r w:rsidRPr="006D1412">
        <w:rPr>
          <w:rFonts w:ascii="Arial Black" w:eastAsia="Calibri" w:hAnsi="Arial Black" w:cs="Times New Roman"/>
          <w:b/>
          <w:i/>
          <w:color w:val="auto"/>
          <w:szCs w:val="24"/>
        </w:rPr>
        <w:t>ЭКСПЛУАТАЦИЯ И ТО СХМ И ОБОРУДОВАНИЯ</w:t>
      </w:r>
    </w:p>
    <w:p w:rsidR="006D1412" w:rsidRPr="006D1412" w:rsidRDefault="006D1412" w:rsidP="006D1412">
      <w:pPr>
        <w:spacing w:after="0" w:line="240" w:lineRule="auto"/>
        <w:jc w:val="center"/>
        <w:rPr>
          <w:rFonts w:ascii="Arial Black" w:eastAsia="Calibri" w:hAnsi="Arial Black" w:cs="Times New Roman"/>
          <w:b/>
          <w:i/>
          <w:color w:val="auto"/>
          <w:sz w:val="16"/>
          <w:szCs w:val="24"/>
        </w:rPr>
      </w:pPr>
    </w:p>
    <w:p w:rsidR="006D1412" w:rsidRPr="006D1412" w:rsidRDefault="006D1412" w:rsidP="006D1412">
      <w:pPr>
        <w:spacing w:after="0" w:line="240" w:lineRule="auto"/>
        <w:jc w:val="center"/>
        <w:rPr>
          <w:rFonts w:ascii="Arial Black" w:eastAsia="Calibri" w:hAnsi="Arial Black" w:cs="Times New Roman"/>
          <w:b/>
          <w:i/>
          <w:color w:val="auto"/>
          <w:szCs w:val="24"/>
        </w:rPr>
      </w:pPr>
      <w:r w:rsidRPr="006D1412">
        <w:rPr>
          <w:rFonts w:ascii="Arial Black" w:eastAsia="Calibri" w:hAnsi="Arial Black" w:cs="Times New Roman"/>
          <w:b/>
          <w:i/>
          <w:color w:val="auto"/>
          <w:szCs w:val="24"/>
        </w:rPr>
        <w:t>МДК.01.01 ТЕХНОЛОГИЯ МЕХАНИЗИРОВАННЫХ РАБОТ В СЕЛЬСКОМ ХОЗЯЙСТВЕ</w:t>
      </w:r>
    </w:p>
    <w:p w:rsidR="006D1412" w:rsidRPr="006D1412" w:rsidRDefault="006D1412" w:rsidP="006D1412">
      <w:pPr>
        <w:spacing w:after="0" w:line="240" w:lineRule="auto"/>
        <w:jc w:val="center"/>
        <w:rPr>
          <w:rFonts w:ascii="Arial Black" w:eastAsia="Calibri" w:hAnsi="Arial Black" w:cs="Times New Roman"/>
          <w:b/>
          <w:i/>
          <w:color w:val="auto"/>
          <w:sz w:val="14"/>
          <w:szCs w:val="24"/>
        </w:rPr>
      </w:pPr>
    </w:p>
    <w:p w:rsidR="006D1412" w:rsidRPr="006D1412" w:rsidRDefault="006D1412" w:rsidP="006D1412">
      <w:pPr>
        <w:spacing w:after="0"/>
        <w:jc w:val="center"/>
        <w:rPr>
          <w:rFonts w:ascii="Times New Roman" w:hAnsi="Times New Roman" w:cs="Times New Roman"/>
          <w:b/>
          <w:i/>
        </w:rPr>
      </w:pPr>
      <w:r w:rsidRPr="006D1412">
        <w:rPr>
          <w:rFonts w:ascii="Times New Roman" w:hAnsi="Times New Roman" w:cs="Times New Roman"/>
          <w:b/>
          <w:i/>
        </w:rPr>
        <w:t>(ТЕМА 1.1. ОСНОВЫ АГРОНОМИИ)</w:t>
      </w: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r>
        <w:rPr>
          <w:rFonts w:ascii="Times New Roman" w:hAnsi="Times New Roman" w:cs="Times New Roman"/>
          <w:b/>
        </w:rPr>
        <w:t>с. Дмитриевка 2013 год</w:t>
      </w:r>
    </w:p>
    <w:p w:rsidR="006D1412" w:rsidRDefault="00D369E0" w:rsidP="006D1412">
      <w:pPr>
        <w:spacing w:after="0"/>
        <w:rPr>
          <w:rFonts w:ascii="Times New Roman" w:hAnsi="Times New Roman" w:cs="Times New Roman"/>
        </w:rPr>
      </w:pPr>
      <w:r w:rsidRPr="00D369E0">
        <w:rPr>
          <w:rFonts w:ascii="Times New Roman" w:hAnsi="Times New Roman" w:cs="Times New Roman"/>
        </w:rPr>
        <w:lastRenderedPageBreak/>
        <w:t xml:space="preserve">Тарасенко Ольга </w:t>
      </w:r>
      <w:r>
        <w:rPr>
          <w:rFonts w:ascii="Times New Roman" w:hAnsi="Times New Roman" w:cs="Times New Roman"/>
        </w:rPr>
        <w:t xml:space="preserve">Владимировна </w:t>
      </w:r>
    </w:p>
    <w:p w:rsidR="00D369E0" w:rsidRDefault="00D369E0" w:rsidP="00D369E0">
      <w:pPr>
        <w:spacing w:after="0"/>
        <w:jc w:val="both"/>
        <w:rPr>
          <w:rFonts w:ascii="Times New Roman" w:hAnsi="Times New Roman" w:cs="Times New Roman"/>
        </w:rPr>
      </w:pPr>
      <w:r>
        <w:rPr>
          <w:rFonts w:ascii="Times New Roman" w:hAnsi="Times New Roman" w:cs="Times New Roman"/>
        </w:rPr>
        <w:tab/>
        <w:t xml:space="preserve">Методические указания к лабораторным работам для обучающихся по профессии «Тракторист-машинист сельскохозяйственного производства» по ПМ.01 Эксплуатация и техническое обслуживание сельскохозяйственных машин и оборудования </w:t>
      </w:r>
      <w:r w:rsidRPr="00D369E0">
        <w:rPr>
          <w:rFonts w:ascii="Times New Roman" w:hAnsi="Times New Roman" w:cs="Times New Roman"/>
        </w:rPr>
        <w:t>(</w:t>
      </w:r>
      <w:r>
        <w:rPr>
          <w:rFonts w:ascii="Times New Roman" w:hAnsi="Times New Roman" w:cs="Times New Roman"/>
        </w:rPr>
        <w:t>МДК</w:t>
      </w:r>
      <w:r w:rsidRPr="00D369E0">
        <w:rPr>
          <w:rFonts w:ascii="Times New Roman" w:hAnsi="Times New Roman" w:cs="Times New Roman"/>
        </w:rPr>
        <w:t>.01.01 технология механизированных работ в сельском хозяйстве</w:t>
      </w:r>
      <w:r>
        <w:rPr>
          <w:rFonts w:ascii="Times New Roman" w:hAnsi="Times New Roman" w:cs="Times New Roman"/>
        </w:rPr>
        <w:t xml:space="preserve"> </w:t>
      </w:r>
      <w:r w:rsidRPr="00D369E0">
        <w:rPr>
          <w:rFonts w:ascii="Times New Roman" w:hAnsi="Times New Roman" w:cs="Times New Roman"/>
        </w:rPr>
        <w:t>(тема 1.1. основы агрономии)</w:t>
      </w:r>
      <w:r>
        <w:rPr>
          <w:rFonts w:ascii="Times New Roman" w:hAnsi="Times New Roman" w:cs="Times New Roman"/>
        </w:rPr>
        <w:t>.</w:t>
      </w:r>
    </w:p>
    <w:p w:rsidR="00D369E0" w:rsidRDefault="00D369E0">
      <w:pPr>
        <w:rPr>
          <w:rFonts w:ascii="Times New Roman" w:hAnsi="Times New Roman" w:cs="Times New Roman"/>
        </w:rPr>
      </w:pPr>
      <w:r>
        <w:rPr>
          <w:rFonts w:ascii="Times New Roman" w:hAnsi="Times New Roman" w:cs="Times New Roman"/>
        </w:rPr>
        <w:br w:type="page"/>
      </w:r>
    </w:p>
    <w:p w:rsidR="00D369E0" w:rsidRDefault="00D369E0" w:rsidP="00D369E0">
      <w:pPr>
        <w:spacing w:after="0"/>
        <w:jc w:val="center"/>
        <w:rPr>
          <w:rFonts w:ascii="Times New Roman" w:hAnsi="Times New Roman" w:cs="Times New Roman"/>
        </w:rPr>
      </w:pPr>
      <w:r>
        <w:rPr>
          <w:rFonts w:ascii="Times New Roman" w:hAnsi="Times New Roman" w:cs="Times New Roman"/>
        </w:rPr>
        <w:lastRenderedPageBreak/>
        <w:t>СОДЕРЖАНИЕ:</w:t>
      </w:r>
    </w:p>
    <w:p w:rsidR="00D369E0" w:rsidRDefault="00D369E0" w:rsidP="00D369E0">
      <w:pPr>
        <w:spacing w:after="0"/>
        <w:jc w:val="center"/>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370"/>
        <w:gridCol w:w="1383"/>
      </w:tblGrid>
      <w:tr w:rsidR="00D369E0" w:rsidTr="00D369E0">
        <w:tc>
          <w:tcPr>
            <w:tcW w:w="817" w:type="dxa"/>
          </w:tcPr>
          <w:p w:rsidR="00D369E0" w:rsidRPr="00127D93" w:rsidRDefault="00D369E0" w:rsidP="00D369E0">
            <w:pPr>
              <w:jc w:val="center"/>
              <w:rPr>
                <w:rFonts w:ascii="Times New Roman" w:hAnsi="Times New Roman" w:cs="Times New Roman"/>
                <w:b/>
              </w:rPr>
            </w:pPr>
            <w:r w:rsidRPr="00127D93">
              <w:rPr>
                <w:rFonts w:ascii="Times New Roman" w:hAnsi="Times New Roman" w:cs="Times New Roman"/>
                <w:b/>
              </w:rPr>
              <w:t>1</w:t>
            </w:r>
          </w:p>
          <w:p w:rsidR="00127D93" w:rsidRPr="00127D93" w:rsidRDefault="00127D93" w:rsidP="00D369E0">
            <w:pPr>
              <w:jc w:val="center"/>
              <w:rPr>
                <w:rFonts w:ascii="Times New Roman" w:hAnsi="Times New Roman" w:cs="Times New Roman"/>
                <w:b/>
              </w:rPr>
            </w:pPr>
          </w:p>
          <w:p w:rsidR="00127D93" w:rsidRPr="00127D93" w:rsidRDefault="00127D93" w:rsidP="00D369E0">
            <w:pPr>
              <w:jc w:val="center"/>
              <w:rPr>
                <w:rFonts w:ascii="Times New Roman" w:hAnsi="Times New Roman" w:cs="Times New Roman"/>
                <w:b/>
              </w:rPr>
            </w:pPr>
          </w:p>
          <w:p w:rsidR="00D369E0" w:rsidRPr="00127D93" w:rsidRDefault="00D369E0" w:rsidP="00D369E0">
            <w:pPr>
              <w:jc w:val="center"/>
              <w:rPr>
                <w:rFonts w:ascii="Times New Roman" w:hAnsi="Times New Roman" w:cs="Times New Roman"/>
                <w:b/>
              </w:rPr>
            </w:pPr>
          </w:p>
          <w:p w:rsidR="00D369E0" w:rsidRPr="00127D93" w:rsidRDefault="00D369E0" w:rsidP="00D369E0">
            <w:pPr>
              <w:jc w:val="center"/>
              <w:rPr>
                <w:rFonts w:ascii="Times New Roman" w:hAnsi="Times New Roman" w:cs="Times New Roman"/>
                <w:b/>
              </w:rPr>
            </w:pPr>
            <w:r w:rsidRPr="00127D93">
              <w:rPr>
                <w:rFonts w:ascii="Times New Roman" w:hAnsi="Times New Roman" w:cs="Times New Roman"/>
                <w:b/>
              </w:rPr>
              <w:t>2</w:t>
            </w:r>
          </w:p>
          <w:p w:rsidR="00D369E0" w:rsidRPr="00127D93" w:rsidRDefault="00D369E0" w:rsidP="00D369E0">
            <w:pPr>
              <w:jc w:val="center"/>
              <w:rPr>
                <w:rFonts w:ascii="Times New Roman" w:hAnsi="Times New Roman" w:cs="Times New Roman"/>
                <w:b/>
              </w:rPr>
            </w:pPr>
          </w:p>
          <w:p w:rsidR="00127D93" w:rsidRPr="00127D93" w:rsidRDefault="00127D93" w:rsidP="00D369E0">
            <w:pPr>
              <w:jc w:val="center"/>
              <w:rPr>
                <w:rFonts w:ascii="Times New Roman" w:hAnsi="Times New Roman" w:cs="Times New Roman"/>
                <w:b/>
              </w:rPr>
            </w:pPr>
          </w:p>
          <w:p w:rsidR="00127D93" w:rsidRPr="00127D93" w:rsidRDefault="00127D93" w:rsidP="00D369E0">
            <w:pPr>
              <w:jc w:val="center"/>
              <w:rPr>
                <w:rFonts w:ascii="Times New Roman" w:hAnsi="Times New Roman" w:cs="Times New Roman"/>
                <w:b/>
              </w:rPr>
            </w:pPr>
          </w:p>
          <w:p w:rsidR="00D369E0" w:rsidRPr="00127D93" w:rsidRDefault="00D369E0" w:rsidP="00D369E0">
            <w:pPr>
              <w:jc w:val="center"/>
              <w:rPr>
                <w:rFonts w:ascii="Times New Roman" w:hAnsi="Times New Roman" w:cs="Times New Roman"/>
                <w:b/>
              </w:rPr>
            </w:pPr>
            <w:r w:rsidRPr="00127D93">
              <w:rPr>
                <w:rFonts w:ascii="Times New Roman" w:hAnsi="Times New Roman" w:cs="Times New Roman"/>
                <w:b/>
              </w:rPr>
              <w:t>3</w:t>
            </w:r>
          </w:p>
          <w:p w:rsidR="00D369E0" w:rsidRPr="00127D93" w:rsidRDefault="00D369E0" w:rsidP="00D369E0">
            <w:pPr>
              <w:jc w:val="center"/>
              <w:rPr>
                <w:rFonts w:ascii="Times New Roman" w:hAnsi="Times New Roman" w:cs="Times New Roman"/>
                <w:b/>
              </w:rPr>
            </w:pPr>
          </w:p>
          <w:p w:rsidR="00127D93" w:rsidRPr="00127D93" w:rsidRDefault="00127D93" w:rsidP="00D369E0">
            <w:pPr>
              <w:jc w:val="center"/>
              <w:rPr>
                <w:rFonts w:ascii="Times New Roman" w:hAnsi="Times New Roman" w:cs="Times New Roman"/>
                <w:b/>
              </w:rPr>
            </w:pPr>
          </w:p>
          <w:p w:rsidR="00127D93" w:rsidRPr="00127D93" w:rsidRDefault="00127D93" w:rsidP="00127D93">
            <w:pPr>
              <w:rPr>
                <w:rFonts w:ascii="Times New Roman" w:hAnsi="Times New Roman" w:cs="Times New Roman"/>
                <w:b/>
              </w:rPr>
            </w:pPr>
          </w:p>
          <w:p w:rsidR="00D369E0" w:rsidRPr="00127D93" w:rsidRDefault="00D369E0" w:rsidP="00D369E0">
            <w:pPr>
              <w:jc w:val="center"/>
              <w:rPr>
                <w:rFonts w:ascii="Times New Roman" w:hAnsi="Times New Roman" w:cs="Times New Roman"/>
                <w:b/>
              </w:rPr>
            </w:pPr>
            <w:r w:rsidRPr="00127D93">
              <w:rPr>
                <w:rFonts w:ascii="Times New Roman" w:hAnsi="Times New Roman" w:cs="Times New Roman"/>
                <w:b/>
              </w:rPr>
              <w:t>4</w:t>
            </w:r>
          </w:p>
          <w:p w:rsidR="00D369E0" w:rsidRPr="00127D93" w:rsidRDefault="00D369E0" w:rsidP="00D369E0">
            <w:pPr>
              <w:jc w:val="center"/>
              <w:rPr>
                <w:rFonts w:ascii="Times New Roman" w:hAnsi="Times New Roman" w:cs="Times New Roman"/>
                <w:b/>
              </w:rPr>
            </w:pPr>
          </w:p>
          <w:p w:rsidR="00127D93" w:rsidRPr="00127D93" w:rsidRDefault="00127D93" w:rsidP="00D369E0">
            <w:pPr>
              <w:jc w:val="center"/>
              <w:rPr>
                <w:rFonts w:ascii="Times New Roman" w:hAnsi="Times New Roman" w:cs="Times New Roman"/>
                <w:b/>
              </w:rPr>
            </w:pPr>
          </w:p>
          <w:p w:rsidR="00127D93" w:rsidRPr="00127D93" w:rsidRDefault="00127D93" w:rsidP="00D369E0">
            <w:pPr>
              <w:jc w:val="center"/>
              <w:rPr>
                <w:rFonts w:ascii="Times New Roman" w:hAnsi="Times New Roman" w:cs="Times New Roman"/>
                <w:b/>
              </w:rPr>
            </w:pPr>
          </w:p>
          <w:p w:rsidR="00D369E0" w:rsidRPr="00127D93" w:rsidRDefault="00D369E0" w:rsidP="00D369E0">
            <w:pPr>
              <w:jc w:val="center"/>
              <w:rPr>
                <w:rFonts w:ascii="Times New Roman" w:hAnsi="Times New Roman" w:cs="Times New Roman"/>
                <w:b/>
              </w:rPr>
            </w:pPr>
          </w:p>
          <w:p w:rsidR="00D369E0" w:rsidRDefault="00D369E0" w:rsidP="00D369E0">
            <w:pPr>
              <w:jc w:val="center"/>
              <w:rPr>
                <w:rFonts w:ascii="Times New Roman" w:hAnsi="Times New Roman" w:cs="Times New Roman"/>
              </w:rPr>
            </w:pPr>
            <w:r w:rsidRPr="00127D93">
              <w:rPr>
                <w:rFonts w:ascii="Times New Roman" w:hAnsi="Times New Roman" w:cs="Times New Roman"/>
                <w:b/>
              </w:rPr>
              <w:t>5</w:t>
            </w:r>
          </w:p>
        </w:tc>
        <w:tc>
          <w:tcPr>
            <w:tcW w:w="7371" w:type="dxa"/>
          </w:tcPr>
          <w:p w:rsidR="00127D93" w:rsidRPr="00127D93" w:rsidRDefault="00127D93" w:rsidP="00D369E0">
            <w:pPr>
              <w:jc w:val="both"/>
              <w:rPr>
                <w:rFonts w:ascii="Times New Roman" w:hAnsi="Times New Roman" w:cs="Times New Roman"/>
                <w:b/>
              </w:rPr>
            </w:pPr>
            <w:r w:rsidRPr="00127D93">
              <w:rPr>
                <w:rFonts w:ascii="Times New Roman" w:hAnsi="Times New Roman" w:cs="Times New Roman"/>
                <w:b/>
              </w:rPr>
              <w:t xml:space="preserve">Лабораторная работа № 1 </w:t>
            </w:r>
          </w:p>
          <w:p w:rsidR="00D369E0" w:rsidRPr="00127D93" w:rsidRDefault="00D369E0" w:rsidP="00D369E0">
            <w:pPr>
              <w:jc w:val="both"/>
              <w:rPr>
                <w:rFonts w:ascii="Times New Roman" w:hAnsi="Times New Roman" w:cs="Times New Roman"/>
                <w:i/>
              </w:rPr>
            </w:pPr>
            <w:r w:rsidRPr="00127D93">
              <w:rPr>
                <w:rFonts w:ascii="Times New Roman" w:hAnsi="Times New Roman" w:cs="Times New Roman"/>
                <w:i/>
              </w:rPr>
              <w:t>Ознакомление с образцами минеральных удобрений и их физико-механическими свойствами</w:t>
            </w:r>
          </w:p>
          <w:p w:rsidR="00127D93" w:rsidRDefault="00127D93" w:rsidP="00D369E0">
            <w:pPr>
              <w:jc w:val="both"/>
              <w:rPr>
                <w:rFonts w:ascii="Times New Roman" w:hAnsi="Times New Roman" w:cs="Times New Roman"/>
              </w:rPr>
            </w:pPr>
          </w:p>
          <w:p w:rsidR="00127D93" w:rsidRPr="00127D93" w:rsidRDefault="00127D93" w:rsidP="00D369E0">
            <w:pPr>
              <w:jc w:val="both"/>
              <w:rPr>
                <w:rFonts w:ascii="Times New Roman" w:hAnsi="Times New Roman" w:cs="Times New Roman"/>
                <w:b/>
              </w:rPr>
            </w:pPr>
            <w:r w:rsidRPr="00127D93">
              <w:rPr>
                <w:rFonts w:ascii="Times New Roman" w:hAnsi="Times New Roman" w:cs="Times New Roman"/>
                <w:b/>
              </w:rPr>
              <w:t>Лабораторная работа № 2</w:t>
            </w:r>
          </w:p>
          <w:p w:rsidR="00D369E0" w:rsidRPr="00127D93" w:rsidRDefault="00D369E0" w:rsidP="00D369E0">
            <w:pPr>
              <w:jc w:val="both"/>
              <w:rPr>
                <w:rFonts w:ascii="Times New Roman" w:hAnsi="Times New Roman" w:cs="Times New Roman"/>
                <w:i/>
              </w:rPr>
            </w:pPr>
            <w:r w:rsidRPr="00127D93">
              <w:rPr>
                <w:rFonts w:ascii="Times New Roman" w:hAnsi="Times New Roman" w:cs="Times New Roman"/>
                <w:i/>
              </w:rPr>
              <w:t>Определение массы 1000 семян районированных сортов культур и посевных качеств семян</w:t>
            </w:r>
          </w:p>
          <w:p w:rsidR="00127D93" w:rsidRDefault="00127D93" w:rsidP="00D369E0">
            <w:pPr>
              <w:jc w:val="both"/>
              <w:rPr>
                <w:rFonts w:ascii="Times New Roman" w:hAnsi="Times New Roman" w:cs="Times New Roman"/>
              </w:rPr>
            </w:pPr>
          </w:p>
          <w:p w:rsidR="00127D93" w:rsidRPr="00127D93" w:rsidRDefault="00127D93" w:rsidP="00D369E0">
            <w:pPr>
              <w:jc w:val="both"/>
              <w:rPr>
                <w:rFonts w:ascii="Times New Roman" w:hAnsi="Times New Roman" w:cs="Times New Roman"/>
                <w:b/>
              </w:rPr>
            </w:pPr>
            <w:r w:rsidRPr="00127D93">
              <w:rPr>
                <w:rFonts w:ascii="Times New Roman" w:hAnsi="Times New Roman" w:cs="Times New Roman"/>
                <w:b/>
              </w:rPr>
              <w:t>Лабораторная работа № 3</w:t>
            </w:r>
          </w:p>
          <w:p w:rsidR="00D369E0" w:rsidRPr="00127D93" w:rsidRDefault="00D369E0" w:rsidP="00D369E0">
            <w:pPr>
              <w:jc w:val="both"/>
              <w:rPr>
                <w:rFonts w:ascii="Times New Roman" w:hAnsi="Times New Roman" w:cs="Times New Roman"/>
                <w:bCs/>
                <w:i/>
              </w:rPr>
            </w:pPr>
            <w:r w:rsidRPr="00127D93">
              <w:rPr>
                <w:rFonts w:ascii="Times New Roman" w:hAnsi="Times New Roman" w:cs="Times New Roman"/>
                <w:bCs/>
                <w:i/>
              </w:rPr>
              <w:t>Изучение сорных растений и распространение их в регионе</w:t>
            </w:r>
          </w:p>
          <w:p w:rsidR="00127D93" w:rsidRDefault="00127D93" w:rsidP="00D369E0">
            <w:pPr>
              <w:jc w:val="both"/>
              <w:rPr>
                <w:rFonts w:ascii="Times New Roman" w:hAnsi="Times New Roman" w:cs="Times New Roman"/>
              </w:rPr>
            </w:pPr>
          </w:p>
          <w:p w:rsidR="00127D93" w:rsidRPr="00127D93" w:rsidRDefault="00127D93" w:rsidP="00D369E0">
            <w:pPr>
              <w:jc w:val="both"/>
              <w:rPr>
                <w:rFonts w:ascii="Times New Roman" w:hAnsi="Times New Roman" w:cs="Times New Roman"/>
                <w:b/>
              </w:rPr>
            </w:pPr>
            <w:r w:rsidRPr="00127D93">
              <w:rPr>
                <w:rFonts w:ascii="Times New Roman" w:hAnsi="Times New Roman" w:cs="Times New Roman"/>
                <w:b/>
              </w:rPr>
              <w:t>Лабораторная работа № 4</w:t>
            </w:r>
          </w:p>
          <w:p w:rsidR="00D369E0" w:rsidRPr="00127D93" w:rsidRDefault="00D369E0" w:rsidP="00D369E0">
            <w:pPr>
              <w:jc w:val="both"/>
              <w:rPr>
                <w:rFonts w:ascii="Times New Roman" w:hAnsi="Times New Roman" w:cs="Times New Roman"/>
                <w:bCs/>
                <w:i/>
              </w:rPr>
            </w:pPr>
            <w:r w:rsidRPr="00127D93">
              <w:rPr>
                <w:rFonts w:ascii="Times New Roman" w:hAnsi="Times New Roman" w:cs="Times New Roman"/>
                <w:bCs/>
                <w:i/>
              </w:rPr>
              <w:t xml:space="preserve">Вредители </w:t>
            </w:r>
            <w:r w:rsidR="00127D93">
              <w:rPr>
                <w:rFonts w:ascii="Times New Roman" w:hAnsi="Times New Roman" w:cs="Times New Roman"/>
                <w:bCs/>
                <w:i/>
              </w:rPr>
              <w:t>сельскохозяйственных</w:t>
            </w:r>
            <w:r w:rsidRPr="00127D93">
              <w:rPr>
                <w:rFonts w:ascii="Times New Roman" w:hAnsi="Times New Roman" w:cs="Times New Roman"/>
                <w:bCs/>
                <w:i/>
              </w:rPr>
              <w:t xml:space="preserve"> культур. Ознакомление с ядохимикатами, средствами индивиду</w:t>
            </w:r>
            <w:r w:rsidR="00127D93" w:rsidRPr="00127D93">
              <w:rPr>
                <w:rFonts w:ascii="Times New Roman" w:hAnsi="Times New Roman" w:cs="Times New Roman"/>
                <w:bCs/>
                <w:i/>
              </w:rPr>
              <w:t>альной защиты при работе с ними</w:t>
            </w:r>
          </w:p>
          <w:p w:rsidR="00127D93" w:rsidRDefault="00127D93" w:rsidP="00D369E0">
            <w:pPr>
              <w:jc w:val="both"/>
              <w:rPr>
                <w:rFonts w:ascii="Times New Roman" w:hAnsi="Times New Roman" w:cs="Times New Roman"/>
              </w:rPr>
            </w:pPr>
          </w:p>
          <w:p w:rsidR="00127D93" w:rsidRPr="00127D93" w:rsidRDefault="00127D93" w:rsidP="00D369E0">
            <w:pPr>
              <w:jc w:val="both"/>
              <w:rPr>
                <w:rFonts w:ascii="Times New Roman" w:hAnsi="Times New Roman" w:cs="Times New Roman"/>
                <w:b/>
              </w:rPr>
            </w:pPr>
            <w:r w:rsidRPr="00127D93">
              <w:rPr>
                <w:rFonts w:ascii="Times New Roman" w:hAnsi="Times New Roman" w:cs="Times New Roman"/>
                <w:b/>
              </w:rPr>
              <w:t>Лабораторная работа № 5</w:t>
            </w:r>
          </w:p>
          <w:p w:rsidR="00D369E0" w:rsidRPr="00127D93" w:rsidRDefault="00D369E0" w:rsidP="00D369E0">
            <w:pPr>
              <w:jc w:val="both"/>
              <w:rPr>
                <w:rFonts w:ascii="Times New Roman" w:hAnsi="Times New Roman" w:cs="Times New Roman"/>
                <w:i/>
              </w:rPr>
            </w:pPr>
            <w:r w:rsidRPr="00127D93">
              <w:rPr>
                <w:rFonts w:ascii="Times New Roman" w:hAnsi="Times New Roman" w:cs="Times New Roman"/>
                <w:i/>
              </w:rPr>
              <w:t>Составление схем чередования культур в севообороте</w:t>
            </w:r>
          </w:p>
          <w:p w:rsidR="00D369E0" w:rsidRDefault="00D369E0" w:rsidP="00D369E0">
            <w:pPr>
              <w:jc w:val="center"/>
              <w:rPr>
                <w:rFonts w:ascii="Times New Roman" w:hAnsi="Times New Roman" w:cs="Times New Roman"/>
              </w:rPr>
            </w:pPr>
          </w:p>
        </w:tc>
        <w:tc>
          <w:tcPr>
            <w:tcW w:w="1383" w:type="dxa"/>
          </w:tcPr>
          <w:p w:rsidR="00D369E0" w:rsidRDefault="0028719E" w:rsidP="00D369E0">
            <w:pPr>
              <w:jc w:val="center"/>
              <w:rPr>
                <w:rFonts w:ascii="Times New Roman" w:hAnsi="Times New Roman" w:cs="Times New Roman"/>
              </w:rPr>
            </w:pPr>
            <w:r>
              <w:rPr>
                <w:rFonts w:ascii="Times New Roman" w:hAnsi="Times New Roman" w:cs="Times New Roman"/>
              </w:rPr>
              <w:t>3</w:t>
            </w:r>
          </w:p>
          <w:p w:rsidR="00FB4EB7" w:rsidRDefault="00FB4EB7" w:rsidP="00D369E0">
            <w:pPr>
              <w:jc w:val="center"/>
              <w:rPr>
                <w:rFonts w:ascii="Times New Roman" w:hAnsi="Times New Roman" w:cs="Times New Roman"/>
              </w:rPr>
            </w:pPr>
          </w:p>
          <w:p w:rsidR="00FB4EB7" w:rsidRDefault="00FB4EB7" w:rsidP="00D369E0">
            <w:pPr>
              <w:jc w:val="center"/>
              <w:rPr>
                <w:rFonts w:ascii="Times New Roman" w:hAnsi="Times New Roman" w:cs="Times New Roman"/>
              </w:rPr>
            </w:pPr>
          </w:p>
          <w:p w:rsidR="00FB4EB7" w:rsidRDefault="00FB4EB7" w:rsidP="00D369E0">
            <w:pPr>
              <w:jc w:val="center"/>
              <w:rPr>
                <w:rFonts w:ascii="Times New Roman" w:hAnsi="Times New Roman" w:cs="Times New Roman"/>
              </w:rPr>
            </w:pPr>
          </w:p>
          <w:p w:rsidR="00FB4EB7" w:rsidRDefault="00FB4EB7" w:rsidP="00D369E0">
            <w:pPr>
              <w:jc w:val="center"/>
              <w:rPr>
                <w:rFonts w:ascii="Times New Roman" w:hAnsi="Times New Roman" w:cs="Times New Roman"/>
              </w:rPr>
            </w:pPr>
            <w:r>
              <w:rPr>
                <w:rFonts w:ascii="Times New Roman" w:hAnsi="Times New Roman" w:cs="Times New Roman"/>
              </w:rPr>
              <w:t>6</w:t>
            </w:r>
          </w:p>
          <w:p w:rsidR="007B3B70" w:rsidRDefault="007B3B70" w:rsidP="00D369E0">
            <w:pPr>
              <w:jc w:val="center"/>
              <w:rPr>
                <w:rFonts w:ascii="Times New Roman" w:hAnsi="Times New Roman" w:cs="Times New Roman"/>
              </w:rPr>
            </w:pPr>
          </w:p>
          <w:p w:rsidR="007B3B70" w:rsidRDefault="007B3B70" w:rsidP="00D369E0">
            <w:pPr>
              <w:jc w:val="center"/>
              <w:rPr>
                <w:rFonts w:ascii="Times New Roman" w:hAnsi="Times New Roman" w:cs="Times New Roman"/>
              </w:rPr>
            </w:pPr>
          </w:p>
          <w:p w:rsidR="007B3B70" w:rsidRDefault="007B3B70" w:rsidP="00D369E0">
            <w:pPr>
              <w:jc w:val="center"/>
              <w:rPr>
                <w:rFonts w:ascii="Times New Roman" w:hAnsi="Times New Roman" w:cs="Times New Roman"/>
              </w:rPr>
            </w:pPr>
            <w:r>
              <w:rPr>
                <w:rFonts w:ascii="Times New Roman" w:hAnsi="Times New Roman" w:cs="Times New Roman"/>
              </w:rPr>
              <w:t>11</w:t>
            </w:r>
          </w:p>
          <w:p w:rsidR="007B3B70" w:rsidRDefault="007B3B70" w:rsidP="00D369E0">
            <w:pPr>
              <w:jc w:val="center"/>
              <w:rPr>
                <w:rFonts w:ascii="Times New Roman" w:hAnsi="Times New Roman" w:cs="Times New Roman"/>
              </w:rPr>
            </w:pPr>
          </w:p>
          <w:p w:rsidR="007B3B70" w:rsidRDefault="007B3B70" w:rsidP="00D369E0">
            <w:pPr>
              <w:jc w:val="center"/>
              <w:rPr>
                <w:rFonts w:ascii="Times New Roman" w:hAnsi="Times New Roman" w:cs="Times New Roman"/>
              </w:rPr>
            </w:pPr>
          </w:p>
          <w:p w:rsidR="007B3B70" w:rsidRDefault="007B3B70" w:rsidP="00D369E0">
            <w:pPr>
              <w:jc w:val="center"/>
              <w:rPr>
                <w:rFonts w:ascii="Times New Roman" w:hAnsi="Times New Roman" w:cs="Times New Roman"/>
              </w:rPr>
            </w:pPr>
          </w:p>
          <w:p w:rsidR="007B3B70" w:rsidRDefault="007B3B70" w:rsidP="00D369E0">
            <w:pPr>
              <w:jc w:val="center"/>
              <w:rPr>
                <w:rFonts w:ascii="Times New Roman" w:hAnsi="Times New Roman" w:cs="Times New Roman"/>
              </w:rPr>
            </w:pPr>
          </w:p>
          <w:p w:rsidR="007B3B70" w:rsidRDefault="007B3B70" w:rsidP="00D369E0">
            <w:pPr>
              <w:jc w:val="center"/>
              <w:rPr>
                <w:rFonts w:ascii="Times New Roman" w:hAnsi="Times New Roman" w:cs="Times New Roman"/>
              </w:rPr>
            </w:pPr>
            <w:r>
              <w:rPr>
                <w:rFonts w:ascii="Times New Roman" w:hAnsi="Times New Roman" w:cs="Times New Roman"/>
              </w:rPr>
              <w:t>19</w:t>
            </w:r>
          </w:p>
        </w:tc>
      </w:tr>
    </w:tbl>
    <w:p w:rsidR="00D369E0" w:rsidRDefault="00D369E0" w:rsidP="00D369E0">
      <w:pPr>
        <w:spacing w:after="0"/>
        <w:jc w:val="center"/>
        <w:rPr>
          <w:rFonts w:ascii="Times New Roman" w:hAnsi="Times New Roman" w:cs="Times New Roman"/>
        </w:rPr>
      </w:pPr>
    </w:p>
    <w:p w:rsidR="00127D93" w:rsidRDefault="00127D93">
      <w:pPr>
        <w:rPr>
          <w:rFonts w:ascii="Times New Roman" w:hAnsi="Times New Roman" w:cs="Times New Roman"/>
        </w:rPr>
      </w:pPr>
      <w:r>
        <w:rPr>
          <w:rFonts w:ascii="Times New Roman" w:hAnsi="Times New Roman" w:cs="Times New Roman"/>
        </w:rPr>
        <w:br w:type="page"/>
      </w:r>
    </w:p>
    <w:p w:rsidR="00D369E0" w:rsidRPr="00127D93" w:rsidRDefault="00127D93" w:rsidP="00D369E0">
      <w:pPr>
        <w:spacing w:after="0"/>
        <w:jc w:val="center"/>
        <w:rPr>
          <w:rFonts w:ascii="Times New Roman" w:hAnsi="Times New Roman" w:cs="Times New Roman"/>
          <w:sz w:val="28"/>
        </w:rPr>
      </w:pPr>
      <w:r w:rsidRPr="00127D93">
        <w:rPr>
          <w:rFonts w:ascii="Times New Roman" w:hAnsi="Times New Roman" w:cs="Times New Roman"/>
          <w:sz w:val="28"/>
        </w:rPr>
        <w:lastRenderedPageBreak/>
        <w:t xml:space="preserve">ЛАБОРАТОРНАЯ РАБОТА № 1 </w:t>
      </w:r>
    </w:p>
    <w:p w:rsidR="00127D93" w:rsidRPr="00127D93" w:rsidRDefault="00127D93" w:rsidP="00D369E0">
      <w:pPr>
        <w:spacing w:after="0"/>
        <w:jc w:val="center"/>
        <w:rPr>
          <w:rFonts w:ascii="Times New Roman" w:hAnsi="Times New Roman" w:cs="Times New Roman"/>
          <w:sz w:val="18"/>
        </w:rPr>
      </w:pPr>
    </w:p>
    <w:p w:rsidR="00F87E93" w:rsidRDefault="00127D93" w:rsidP="00D369E0">
      <w:pPr>
        <w:spacing w:after="0"/>
        <w:jc w:val="center"/>
        <w:rPr>
          <w:rFonts w:ascii="Times New Roman" w:hAnsi="Times New Roman" w:cs="Times New Roman"/>
          <w:sz w:val="28"/>
        </w:rPr>
      </w:pPr>
      <w:r w:rsidRPr="00127D93">
        <w:rPr>
          <w:rFonts w:ascii="Times New Roman" w:hAnsi="Times New Roman" w:cs="Times New Roman"/>
          <w:sz w:val="28"/>
        </w:rPr>
        <w:t>«ОЗНАКОМЛЕНИЕ С ОБР</w:t>
      </w:r>
      <w:r w:rsidR="00FB4EB7">
        <w:rPr>
          <w:rFonts w:ascii="Times New Roman" w:hAnsi="Times New Roman" w:cs="Times New Roman"/>
          <w:sz w:val="28"/>
        </w:rPr>
        <w:t>А</w:t>
      </w:r>
      <w:r w:rsidRPr="00127D93">
        <w:rPr>
          <w:rFonts w:ascii="Times New Roman" w:hAnsi="Times New Roman" w:cs="Times New Roman"/>
          <w:sz w:val="28"/>
        </w:rPr>
        <w:t xml:space="preserve">ЗЦАМИ МИНЕРАЛЬНЫХ УДОБРЕНИЙ </w:t>
      </w:r>
    </w:p>
    <w:p w:rsidR="00127D93" w:rsidRPr="00127D93" w:rsidRDefault="00127D93" w:rsidP="00D369E0">
      <w:pPr>
        <w:spacing w:after="0"/>
        <w:jc w:val="center"/>
        <w:rPr>
          <w:rFonts w:ascii="Times New Roman" w:hAnsi="Times New Roman" w:cs="Times New Roman"/>
          <w:sz w:val="28"/>
        </w:rPr>
      </w:pPr>
      <w:r w:rsidRPr="00127D93">
        <w:rPr>
          <w:rFonts w:ascii="Times New Roman" w:hAnsi="Times New Roman" w:cs="Times New Roman"/>
          <w:sz w:val="28"/>
        </w:rPr>
        <w:t>И ИХ ФИЗИКО-МЕХАНИЧЕСКИМИ СВОЙСТВАМИ»</w:t>
      </w:r>
    </w:p>
    <w:p w:rsidR="009A4F64" w:rsidRDefault="009A4F64">
      <w:pPr>
        <w:rPr>
          <w:rFonts w:ascii="Times New Roman" w:hAnsi="Times New Roman" w:cs="Times New Roman"/>
          <w:sz w:val="28"/>
        </w:rPr>
      </w:pPr>
    </w:p>
    <w:p w:rsidR="009A4F64" w:rsidRDefault="009A4F64" w:rsidP="00F87E93">
      <w:pPr>
        <w:jc w:val="both"/>
        <w:rPr>
          <w:rFonts w:ascii="Times New Roman" w:hAnsi="Times New Roman" w:cs="Times New Roman"/>
          <w:sz w:val="28"/>
        </w:rPr>
      </w:pPr>
      <w:r>
        <w:rPr>
          <w:rFonts w:ascii="Times New Roman" w:hAnsi="Times New Roman" w:cs="Times New Roman"/>
          <w:sz w:val="28"/>
        </w:rPr>
        <w:t xml:space="preserve">Цель: </w:t>
      </w:r>
      <w:r w:rsidR="00F87E93">
        <w:rPr>
          <w:rFonts w:ascii="Times New Roman" w:hAnsi="Times New Roman" w:cs="Times New Roman"/>
          <w:sz w:val="28"/>
        </w:rPr>
        <w:t>научиться по простейшим реакциям определять</w:t>
      </w:r>
      <w:r w:rsidR="00FB4EB7">
        <w:rPr>
          <w:rFonts w:ascii="Times New Roman" w:hAnsi="Times New Roman" w:cs="Times New Roman"/>
          <w:sz w:val="28"/>
        </w:rPr>
        <w:t xml:space="preserve"> вид</w:t>
      </w:r>
      <w:r w:rsidR="00F87E93">
        <w:rPr>
          <w:rFonts w:ascii="Times New Roman" w:hAnsi="Times New Roman" w:cs="Times New Roman"/>
          <w:sz w:val="28"/>
        </w:rPr>
        <w:t xml:space="preserve"> минерал</w:t>
      </w:r>
      <w:r w:rsidR="00FB4EB7">
        <w:rPr>
          <w:rFonts w:ascii="Times New Roman" w:hAnsi="Times New Roman" w:cs="Times New Roman"/>
          <w:sz w:val="28"/>
        </w:rPr>
        <w:t xml:space="preserve">ьных </w:t>
      </w:r>
      <w:r w:rsidR="00F87E93">
        <w:rPr>
          <w:rFonts w:ascii="Times New Roman" w:hAnsi="Times New Roman" w:cs="Times New Roman"/>
          <w:sz w:val="28"/>
        </w:rPr>
        <w:t>удобрени</w:t>
      </w:r>
      <w:r w:rsidR="00FB4EB7">
        <w:rPr>
          <w:rFonts w:ascii="Times New Roman" w:hAnsi="Times New Roman" w:cs="Times New Roman"/>
          <w:sz w:val="28"/>
        </w:rPr>
        <w:t>й</w:t>
      </w:r>
      <w:r w:rsidR="00F87E93">
        <w:rPr>
          <w:rFonts w:ascii="Times New Roman" w:hAnsi="Times New Roman" w:cs="Times New Roman"/>
          <w:sz w:val="28"/>
        </w:rPr>
        <w:t>, описывать</w:t>
      </w:r>
      <w:r w:rsidR="00FB4EB7">
        <w:rPr>
          <w:rFonts w:ascii="Times New Roman" w:hAnsi="Times New Roman" w:cs="Times New Roman"/>
          <w:sz w:val="28"/>
        </w:rPr>
        <w:t xml:space="preserve"> внешний</w:t>
      </w:r>
      <w:r w:rsidR="00F87E93">
        <w:rPr>
          <w:rFonts w:ascii="Times New Roman" w:hAnsi="Times New Roman" w:cs="Times New Roman"/>
          <w:sz w:val="28"/>
        </w:rPr>
        <w:t xml:space="preserve"> удобрения.</w:t>
      </w:r>
    </w:p>
    <w:p w:rsidR="00F87E93" w:rsidRPr="00F87E93" w:rsidRDefault="00F87E93" w:rsidP="00F87E93">
      <w:pPr>
        <w:jc w:val="both"/>
        <w:rPr>
          <w:rFonts w:ascii="Times New Roman" w:hAnsi="Times New Roman" w:cs="Times New Roman"/>
          <w:sz w:val="6"/>
        </w:rPr>
      </w:pPr>
    </w:p>
    <w:p w:rsidR="009A4F64" w:rsidRDefault="009A4F64" w:rsidP="009A4F64">
      <w:pPr>
        <w:jc w:val="center"/>
        <w:rPr>
          <w:rFonts w:ascii="Times New Roman" w:hAnsi="Times New Roman" w:cs="Times New Roman"/>
          <w:i/>
          <w:sz w:val="28"/>
        </w:rPr>
      </w:pPr>
      <w:r w:rsidRPr="009A4F64">
        <w:rPr>
          <w:rFonts w:ascii="Times New Roman" w:hAnsi="Times New Roman" w:cs="Times New Roman"/>
          <w:i/>
          <w:sz w:val="28"/>
        </w:rPr>
        <w:t>Теоретический минимум</w:t>
      </w:r>
    </w:p>
    <w:p w:rsidR="009A4F64" w:rsidRPr="00FB4EB7" w:rsidRDefault="00FB4EB7" w:rsidP="00FB4EB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FB4EB7">
        <w:rPr>
          <w:rFonts w:ascii="Times New Roman" w:hAnsi="Times New Roman" w:cs="Times New Roman"/>
          <w:sz w:val="28"/>
          <w:szCs w:val="28"/>
          <w:shd w:val="clear" w:color="auto" w:fill="FFFFFF"/>
        </w:rPr>
        <w:t>Минеральные удобрения имеют самое большое количество наименований среди прочих видов. Такое разнообразие объясняется их специализацией. В разный период роста растений им требуются различные виды питательных элементов. Например, в период роста растений им требуется больше азота, а в период цветения и плодоношения – фосфор и калий. То есть при помощи минеральных удобрений мы можем дать растению именно то, что ему необходимо и в нужный период.</w:t>
      </w:r>
      <w:r w:rsidRPr="00FB4EB7">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rPr>
        <w:t xml:space="preserve"> </w:t>
      </w:r>
      <w:r w:rsidRPr="00FB4EB7">
        <w:rPr>
          <w:rFonts w:ascii="Times New Roman" w:hAnsi="Times New Roman" w:cs="Times New Roman"/>
          <w:sz w:val="28"/>
          <w:szCs w:val="28"/>
          <w:shd w:val="clear" w:color="auto" w:fill="FFFFFF"/>
        </w:rPr>
        <w:t>В зависимости от того, какой элемент преобладает в данном минеральном удобрении, они делятся на азотные, калийные, фосфорные и комплексные. Минеральные удобрения могут применяться как в виде раствора (его следует готовить непосредственно перед использованием), так и в твердом виде ( вносится прямо в почву).</w:t>
      </w:r>
    </w:p>
    <w:p w:rsidR="00FB4EB7" w:rsidRPr="00FB4EB7" w:rsidRDefault="00FB4EB7" w:rsidP="00FB4EB7">
      <w:pPr>
        <w:shd w:val="clear" w:color="auto" w:fill="FFFFFF"/>
        <w:spacing w:after="0" w:line="240" w:lineRule="auto"/>
        <w:jc w:val="center"/>
        <w:outlineLvl w:val="1"/>
        <w:rPr>
          <w:rFonts w:ascii="Times New Roman" w:eastAsia="Times New Roman" w:hAnsi="Times New Roman" w:cs="Times New Roman"/>
          <w:b/>
          <w:bCs/>
          <w:color w:val="663366"/>
          <w:sz w:val="28"/>
          <w:szCs w:val="28"/>
          <w:lang w:eastAsia="ru-RU"/>
        </w:rPr>
      </w:pPr>
      <w:r w:rsidRPr="00FB4EB7">
        <w:rPr>
          <w:rFonts w:ascii="Times New Roman" w:eastAsia="Times New Roman" w:hAnsi="Times New Roman" w:cs="Times New Roman"/>
          <w:b/>
          <w:bCs/>
          <w:color w:val="663366"/>
          <w:sz w:val="28"/>
          <w:szCs w:val="28"/>
          <w:lang w:eastAsia="ru-RU"/>
        </w:rPr>
        <w:t>Азотные удобрения</w:t>
      </w:r>
    </w:p>
    <w:p w:rsidR="00FB4EB7" w:rsidRPr="00FB4EB7" w:rsidRDefault="00FB4EB7" w:rsidP="00FB4EB7">
      <w:pPr>
        <w:spacing w:after="0" w:line="240" w:lineRule="auto"/>
        <w:rPr>
          <w:rFonts w:ascii="Times New Roman" w:eastAsia="Times New Roman" w:hAnsi="Times New Roman" w:cs="Times New Roman"/>
          <w:sz w:val="28"/>
          <w:szCs w:val="28"/>
          <w:lang w:eastAsia="ru-RU"/>
        </w:rPr>
      </w:pPr>
      <w:r w:rsidRPr="00FB4EB7">
        <w:rPr>
          <w:rFonts w:ascii="Times New Roman" w:eastAsia="Times New Roman" w:hAnsi="Times New Roman" w:cs="Times New Roman"/>
          <w:sz w:val="28"/>
          <w:szCs w:val="28"/>
          <w:shd w:val="clear" w:color="auto" w:fill="FFFFFF"/>
          <w:lang w:eastAsia="ru-RU"/>
        </w:rPr>
        <w:t>К азотным удобрениям относятся:</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 аммиачная селитра (другие названия – нитрат аммония или азотнокислый аммоний)</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 сульфат аммония (сернокислый аммоний)</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 мочевина (карбамид)</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 натриевая соль (нитрат натрия или азотнокислый натрий)</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 кальциевая селитра (азотнокислый кальций или нитрат кальция)</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 xml:space="preserve">- </w:t>
      </w:r>
      <w:proofErr w:type="spellStart"/>
      <w:r w:rsidRPr="00FB4EB7">
        <w:rPr>
          <w:rFonts w:ascii="Times New Roman" w:eastAsia="Times New Roman" w:hAnsi="Times New Roman" w:cs="Times New Roman"/>
          <w:sz w:val="28"/>
          <w:szCs w:val="28"/>
          <w:shd w:val="clear" w:color="auto" w:fill="FFFFFF"/>
          <w:lang w:eastAsia="ru-RU"/>
        </w:rPr>
        <w:t>сульфонитрат</w:t>
      </w:r>
      <w:proofErr w:type="spellEnd"/>
      <w:r w:rsidRPr="00FB4EB7">
        <w:rPr>
          <w:rFonts w:ascii="Times New Roman" w:eastAsia="Times New Roman" w:hAnsi="Times New Roman" w:cs="Times New Roman"/>
          <w:sz w:val="28"/>
          <w:szCs w:val="28"/>
          <w:shd w:val="clear" w:color="auto" w:fill="FFFFFF"/>
          <w:lang w:eastAsia="ru-RU"/>
        </w:rPr>
        <w:t xml:space="preserve"> аммония (</w:t>
      </w:r>
      <w:proofErr w:type="spellStart"/>
      <w:r w:rsidRPr="00FB4EB7">
        <w:rPr>
          <w:rFonts w:ascii="Times New Roman" w:eastAsia="Times New Roman" w:hAnsi="Times New Roman" w:cs="Times New Roman"/>
          <w:sz w:val="28"/>
          <w:szCs w:val="28"/>
          <w:shd w:val="clear" w:color="auto" w:fill="FFFFFF"/>
          <w:lang w:eastAsia="ru-RU"/>
        </w:rPr>
        <w:t>монтан</w:t>
      </w:r>
      <w:proofErr w:type="spellEnd"/>
      <w:r w:rsidRPr="00FB4EB7">
        <w:rPr>
          <w:rFonts w:ascii="Times New Roman" w:eastAsia="Times New Roman" w:hAnsi="Times New Roman" w:cs="Times New Roman"/>
          <w:sz w:val="28"/>
          <w:szCs w:val="28"/>
          <w:shd w:val="clear" w:color="auto" w:fill="FFFFFF"/>
          <w:lang w:eastAsia="ru-RU"/>
        </w:rPr>
        <w:t xml:space="preserve">-селитра или </w:t>
      </w:r>
      <w:proofErr w:type="spellStart"/>
      <w:r w:rsidRPr="00FB4EB7">
        <w:rPr>
          <w:rFonts w:ascii="Times New Roman" w:eastAsia="Times New Roman" w:hAnsi="Times New Roman" w:cs="Times New Roman"/>
          <w:sz w:val="28"/>
          <w:szCs w:val="28"/>
          <w:shd w:val="clear" w:color="auto" w:fill="FFFFFF"/>
          <w:lang w:eastAsia="ru-RU"/>
        </w:rPr>
        <w:t>лейна</w:t>
      </w:r>
      <w:proofErr w:type="spellEnd"/>
      <w:r w:rsidRPr="00FB4EB7">
        <w:rPr>
          <w:rFonts w:ascii="Times New Roman" w:eastAsia="Times New Roman" w:hAnsi="Times New Roman" w:cs="Times New Roman"/>
          <w:sz w:val="28"/>
          <w:szCs w:val="28"/>
          <w:shd w:val="clear" w:color="auto" w:fill="FFFFFF"/>
          <w:lang w:eastAsia="ru-RU"/>
        </w:rPr>
        <w:t>-селитра)</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 хлористый аммоний</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 цианамид кальция и др.</w:t>
      </w:r>
      <w:r w:rsidRPr="00FB4EB7">
        <w:rPr>
          <w:rFonts w:ascii="Times New Roman" w:eastAsia="Times New Roman" w:hAnsi="Times New Roman" w:cs="Times New Roman"/>
          <w:sz w:val="28"/>
          <w:szCs w:val="28"/>
          <w:lang w:eastAsia="ru-RU"/>
        </w:rPr>
        <w:t> </w:t>
      </w:r>
    </w:p>
    <w:p w:rsidR="00FB4EB7" w:rsidRPr="00FB4EB7" w:rsidRDefault="00FB4EB7" w:rsidP="00FB4EB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FB4EB7">
        <w:rPr>
          <w:rFonts w:ascii="Times New Roman" w:hAnsi="Times New Roman" w:cs="Times New Roman"/>
          <w:sz w:val="28"/>
          <w:szCs w:val="28"/>
          <w:shd w:val="clear" w:color="auto" w:fill="FFFFFF"/>
        </w:rPr>
        <w:t>Каждый из них по-своему влияют на почву и растения и дают свои побочные эффекты, что крайне важно учитывать при их применении.</w:t>
      </w:r>
      <w:r w:rsidRPr="00FB4EB7">
        <w:rPr>
          <w:rStyle w:val="apple-converted-space"/>
          <w:rFonts w:ascii="Times New Roman" w:hAnsi="Times New Roman" w:cs="Times New Roman"/>
          <w:sz w:val="28"/>
          <w:szCs w:val="28"/>
          <w:shd w:val="clear" w:color="auto" w:fill="FFFFFF"/>
        </w:rPr>
        <w:t> </w:t>
      </w:r>
      <w:r w:rsidRPr="00FB4EB7">
        <w:rPr>
          <w:rFonts w:ascii="Times New Roman" w:hAnsi="Times New Roman" w:cs="Times New Roman"/>
          <w:sz w:val="28"/>
          <w:szCs w:val="28"/>
        </w:rPr>
        <w:br/>
      </w:r>
      <w:r w:rsidRPr="00FB4EB7">
        <w:rPr>
          <w:rFonts w:ascii="Times New Roman" w:hAnsi="Times New Roman" w:cs="Times New Roman"/>
          <w:sz w:val="28"/>
          <w:szCs w:val="28"/>
          <w:shd w:val="clear" w:color="auto" w:fill="FFFFFF"/>
        </w:rPr>
        <w:t xml:space="preserve">Аммиачная селитра, сульфат аммония, </w:t>
      </w:r>
      <w:proofErr w:type="spellStart"/>
      <w:r w:rsidRPr="00FB4EB7">
        <w:rPr>
          <w:rFonts w:ascii="Times New Roman" w:hAnsi="Times New Roman" w:cs="Times New Roman"/>
          <w:sz w:val="28"/>
          <w:szCs w:val="28"/>
          <w:shd w:val="clear" w:color="auto" w:fill="FFFFFF"/>
        </w:rPr>
        <w:t>сульфонитрат</w:t>
      </w:r>
      <w:proofErr w:type="spellEnd"/>
      <w:r w:rsidRPr="00FB4EB7">
        <w:rPr>
          <w:rFonts w:ascii="Times New Roman" w:hAnsi="Times New Roman" w:cs="Times New Roman"/>
          <w:sz w:val="28"/>
          <w:szCs w:val="28"/>
          <w:shd w:val="clear" w:color="auto" w:fill="FFFFFF"/>
        </w:rPr>
        <w:t xml:space="preserve"> аммония и хлористый аммоний делают почву более кислой.</w:t>
      </w:r>
      <w:r w:rsidRPr="00FB4EB7">
        <w:rPr>
          <w:rStyle w:val="apple-converted-space"/>
          <w:rFonts w:ascii="Times New Roman" w:hAnsi="Times New Roman" w:cs="Times New Roman"/>
          <w:sz w:val="28"/>
          <w:szCs w:val="28"/>
          <w:shd w:val="clear" w:color="auto" w:fill="FFFFFF"/>
        </w:rPr>
        <w:t> </w:t>
      </w:r>
      <w:r w:rsidRPr="00FB4EB7">
        <w:rPr>
          <w:rFonts w:ascii="Times New Roman" w:hAnsi="Times New Roman" w:cs="Times New Roman"/>
          <w:sz w:val="28"/>
          <w:szCs w:val="28"/>
        </w:rPr>
        <w:br/>
      </w:r>
      <w:r w:rsidRPr="00FB4EB7">
        <w:rPr>
          <w:rFonts w:ascii="Times New Roman" w:hAnsi="Times New Roman" w:cs="Times New Roman"/>
          <w:sz w:val="28"/>
          <w:szCs w:val="28"/>
          <w:shd w:val="clear" w:color="auto" w:fill="FFFFFF"/>
        </w:rPr>
        <w:t>Натриевая соль, кальциевая селитра и цианамид кальция увеличивают щелочность почвы. Цианамид кальция к тому же довольно ядовит и не годится для подкормки, в почву его нужно вносить с осени.</w:t>
      </w:r>
    </w:p>
    <w:p w:rsidR="00FB4EB7" w:rsidRDefault="00FB4EB7" w:rsidP="00FB4EB7">
      <w:pPr>
        <w:shd w:val="clear" w:color="auto" w:fill="FFFFFF"/>
        <w:spacing w:after="0" w:line="240" w:lineRule="auto"/>
        <w:jc w:val="center"/>
        <w:outlineLvl w:val="1"/>
        <w:rPr>
          <w:rFonts w:ascii="Times New Roman" w:eastAsia="Times New Roman" w:hAnsi="Times New Roman" w:cs="Times New Roman"/>
          <w:b/>
          <w:bCs/>
          <w:color w:val="663366"/>
          <w:sz w:val="28"/>
          <w:szCs w:val="28"/>
          <w:lang w:eastAsia="ru-RU"/>
        </w:rPr>
      </w:pPr>
    </w:p>
    <w:p w:rsidR="00FB4EB7" w:rsidRDefault="00FB4EB7" w:rsidP="00FB4EB7">
      <w:pPr>
        <w:shd w:val="clear" w:color="auto" w:fill="FFFFFF"/>
        <w:spacing w:after="0" w:line="240" w:lineRule="auto"/>
        <w:jc w:val="center"/>
        <w:outlineLvl w:val="1"/>
        <w:rPr>
          <w:rFonts w:ascii="Times New Roman" w:eastAsia="Times New Roman" w:hAnsi="Times New Roman" w:cs="Times New Roman"/>
          <w:b/>
          <w:bCs/>
          <w:color w:val="663366"/>
          <w:sz w:val="28"/>
          <w:szCs w:val="28"/>
          <w:lang w:eastAsia="ru-RU"/>
        </w:rPr>
      </w:pPr>
    </w:p>
    <w:p w:rsidR="00FB4EB7" w:rsidRPr="00FB4EB7" w:rsidRDefault="00FB4EB7" w:rsidP="00FB4EB7">
      <w:pPr>
        <w:shd w:val="clear" w:color="auto" w:fill="FFFFFF"/>
        <w:spacing w:after="0" w:line="240" w:lineRule="auto"/>
        <w:jc w:val="center"/>
        <w:outlineLvl w:val="1"/>
        <w:rPr>
          <w:rFonts w:ascii="Times New Roman" w:eastAsia="Times New Roman" w:hAnsi="Times New Roman" w:cs="Times New Roman"/>
          <w:b/>
          <w:bCs/>
          <w:color w:val="663366"/>
          <w:sz w:val="28"/>
          <w:szCs w:val="28"/>
          <w:lang w:eastAsia="ru-RU"/>
        </w:rPr>
      </w:pPr>
      <w:r w:rsidRPr="00FB4EB7">
        <w:rPr>
          <w:rFonts w:ascii="Times New Roman" w:eastAsia="Times New Roman" w:hAnsi="Times New Roman" w:cs="Times New Roman"/>
          <w:b/>
          <w:bCs/>
          <w:color w:val="663366"/>
          <w:sz w:val="28"/>
          <w:szCs w:val="28"/>
          <w:lang w:eastAsia="ru-RU"/>
        </w:rPr>
        <w:lastRenderedPageBreak/>
        <w:t>Фосфорные удобрения</w:t>
      </w:r>
    </w:p>
    <w:p w:rsidR="00FB4EB7" w:rsidRPr="00FB4EB7" w:rsidRDefault="00FB4EB7" w:rsidP="00FB4EB7">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ab/>
      </w:r>
      <w:r w:rsidRPr="00FB4EB7">
        <w:rPr>
          <w:rFonts w:ascii="Times New Roman" w:eastAsia="Times New Roman" w:hAnsi="Times New Roman" w:cs="Times New Roman"/>
          <w:sz w:val="28"/>
          <w:szCs w:val="28"/>
          <w:shd w:val="clear" w:color="auto" w:fill="FFFFFF"/>
          <w:lang w:eastAsia="ru-RU"/>
        </w:rPr>
        <w:t>К фосфорным удобрениям относятся простой и двойной суперфосфат, термофосфат, фосфоритная и костная мука, томасшлак, преципитат.</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Фосфорные удобрения применяются в качестве как основных, так и для подкормки.</w:t>
      </w:r>
    </w:p>
    <w:p w:rsidR="00FB4EB7" w:rsidRPr="00FB4EB7" w:rsidRDefault="00FB4EB7" w:rsidP="00FB4EB7">
      <w:pPr>
        <w:shd w:val="clear" w:color="auto" w:fill="FFFFFF"/>
        <w:spacing w:after="0" w:line="240" w:lineRule="auto"/>
        <w:jc w:val="center"/>
        <w:outlineLvl w:val="1"/>
        <w:rPr>
          <w:rFonts w:ascii="Times New Roman" w:eastAsia="Times New Roman" w:hAnsi="Times New Roman" w:cs="Times New Roman"/>
          <w:b/>
          <w:bCs/>
          <w:color w:val="663366"/>
          <w:sz w:val="28"/>
          <w:szCs w:val="28"/>
          <w:lang w:eastAsia="ru-RU"/>
        </w:rPr>
      </w:pPr>
      <w:r w:rsidRPr="00FB4EB7">
        <w:rPr>
          <w:rFonts w:ascii="Times New Roman" w:eastAsia="Times New Roman" w:hAnsi="Times New Roman" w:cs="Times New Roman"/>
          <w:b/>
          <w:bCs/>
          <w:color w:val="663366"/>
          <w:sz w:val="28"/>
          <w:szCs w:val="28"/>
          <w:lang w:eastAsia="ru-RU"/>
        </w:rPr>
        <w:t>Калийные удобрения.</w:t>
      </w:r>
    </w:p>
    <w:p w:rsidR="00FB4EB7" w:rsidRPr="00FB4EB7" w:rsidRDefault="00FB4EB7" w:rsidP="00FB4EB7">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ab/>
      </w:r>
      <w:r w:rsidRPr="00FB4EB7">
        <w:rPr>
          <w:rFonts w:ascii="Times New Roman" w:eastAsia="Times New Roman" w:hAnsi="Times New Roman" w:cs="Times New Roman"/>
          <w:sz w:val="28"/>
          <w:szCs w:val="28"/>
          <w:shd w:val="clear" w:color="auto" w:fill="FFFFFF"/>
          <w:lang w:eastAsia="ru-RU"/>
        </w:rPr>
        <w:t>К калийным удобрениям относятся калийная соль, хлористый калий, хлорид калия, сульфат калия, калийная соль, сульфат калия-магния (</w:t>
      </w:r>
      <w:proofErr w:type="spellStart"/>
      <w:r w:rsidRPr="00FB4EB7">
        <w:rPr>
          <w:rFonts w:ascii="Times New Roman" w:eastAsia="Times New Roman" w:hAnsi="Times New Roman" w:cs="Times New Roman"/>
          <w:sz w:val="28"/>
          <w:szCs w:val="28"/>
          <w:shd w:val="clear" w:color="auto" w:fill="FFFFFF"/>
          <w:lang w:eastAsia="ru-RU"/>
        </w:rPr>
        <w:t>калимагнезия</w:t>
      </w:r>
      <w:proofErr w:type="spellEnd"/>
      <w:r w:rsidRPr="00FB4EB7">
        <w:rPr>
          <w:rFonts w:ascii="Times New Roman" w:eastAsia="Times New Roman" w:hAnsi="Times New Roman" w:cs="Times New Roman"/>
          <w:sz w:val="28"/>
          <w:szCs w:val="28"/>
          <w:shd w:val="clear" w:color="auto" w:fill="FFFFFF"/>
          <w:lang w:eastAsia="ru-RU"/>
        </w:rPr>
        <w:t>), поташ (калий углекислый), сильвинит, каинит.</w:t>
      </w:r>
      <w:r w:rsidRPr="00FB4EB7">
        <w:rPr>
          <w:rFonts w:ascii="Times New Roman" w:eastAsia="Times New Roman" w:hAnsi="Times New Roman" w:cs="Times New Roman"/>
          <w:sz w:val="28"/>
          <w:szCs w:val="28"/>
          <w:lang w:eastAsia="ru-RU"/>
        </w:rPr>
        <w:t> </w:t>
      </w:r>
      <w:r w:rsidRPr="00FB4EB7">
        <w:rPr>
          <w:rFonts w:ascii="Times New Roman" w:eastAsia="Times New Roman" w:hAnsi="Times New Roman" w:cs="Times New Roman"/>
          <w:sz w:val="28"/>
          <w:szCs w:val="28"/>
          <w:lang w:eastAsia="ru-RU"/>
        </w:rPr>
        <w:br/>
      </w:r>
      <w:r w:rsidRPr="00FB4EB7">
        <w:rPr>
          <w:rFonts w:ascii="Times New Roman" w:eastAsia="Times New Roman" w:hAnsi="Times New Roman" w:cs="Times New Roman"/>
          <w:sz w:val="28"/>
          <w:szCs w:val="28"/>
          <w:shd w:val="clear" w:color="auto" w:fill="FFFFFF"/>
          <w:lang w:eastAsia="ru-RU"/>
        </w:rPr>
        <w:t>Калийные удобрения хорошо растворяются в воде и могут применяться на любых почвах. Так как во многих калийных удобрения присутствует хлор, то для засоленных почв и чувствительных к хлору растений лучше применять сернокислый калий.</w:t>
      </w:r>
    </w:p>
    <w:p w:rsidR="00FB4EB7" w:rsidRPr="00FB4EB7" w:rsidRDefault="00FB4EB7" w:rsidP="00FB4EB7">
      <w:pPr>
        <w:shd w:val="clear" w:color="auto" w:fill="FFFFFF"/>
        <w:spacing w:after="0" w:line="240" w:lineRule="auto"/>
        <w:jc w:val="center"/>
        <w:outlineLvl w:val="1"/>
        <w:rPr>
          <w:rFonts w:ascii="Times New Roman" w:eastAsia="Times New Roman" w:hAnsi="Times New Roman" w:cs="Times New Roman"/>
          <w:b/>
          <w:bCs/>
          <w:color w:val="663366"/>
          <w:sz w:val="28"/>
          <w:szCs w:val="28"/>
          <w:lang w:eastAsia="ru-RU"/>
        </w:rPr>
      </w:pPr>
      <w:r w:rsidRPr="00FB4EB7">
        <w:rPr>
          <w:rFonts w:ascii="Times New Roman" w:eastAsia="Times New Roman" w:hAnsi="Times New Roman" w:cs="Times New Roman"/>
          <w:b/>
          <w:bCs/>
          <w:color w:val="663366"/>
          <w:sz w:val="28"/>
          <w:szCs w:val="28"/>
          <w:lang w:eastAsia="ru-RU"/>
        </w:rPr>
        <w:t>Комплексные удобрения</w:t>
      </w:r>
    </w:p>
    <w:p w:rsidR="00FB4EB7" w:rsidRPr="009A4F64" w:rsidRDefault="00FB4EB7" w:rsidP="00FB4EB7">
      <w:pPr>
        <w:spacing w:after="0" w:line="240" w:lineRule="auto"/>
        <w:jc w:val="both"/>
        <w:rPr>
          <w:rFonts w:ascii="Times New Roman" w:hAnsi="Times New Roman" w:cs="Times New Roman"/>
          <w:sz w:val="28"/>
        </w:rPr>
      </w:pPr>
      <w:r>
        <w:rPr>
          <w:rFonts w:ascii="Times New Roman" w:eastAsia="Times New Roman" w:hAnsi="Times New Roman" w:cs="Times New Roman"/>
          <w:sz w:val="28"/>
          <w:szCs w:val="28"/>
          <w:shd w:val="clear" w:color="auto" w:fill="FFFFFF"/>
          <w:lang w:eastAsia="ru-RU"/>
        </w:rPr>
        <w:tab/>
      </w:r>
      <w:r w:rsidRPr="00FB4EB7">
        <w:rPr>
          <w:rFonts w:ascii="Times New Roman" w:eastAsia="Times New Roman" w:hAnsi="Times New Roman" w:cs="Times New Roman"/>
          <w:sz w:val="28"/>
          <w:szCs w:val="28"/>
          <w:shd w:val="clear" w:color="auto" w:fill="FFFFFF"/>
          <w:lang w:eastAsia="ru-RU"/>
        </w:rPr>
        <w:t>Комплексными называются минеральные удобрения, в которых содержатся два или три элемента NPK. К ним относятся нитрофоска, аммофосы</w:t>
      </w:r>
      <w:r w:rsidRPr="00FB4EB7">
        <w:rPr>
          <w:rFonts w:ascii="Times New Roman" w:eastAsia="Times New Roman" w:hAnsi="Times New Roman" w:cs="Times New Roman"/>
          <w:sz w:val="27"/>
          <w:szCs w:val="27"/>
          <w:shd w:val="clear" w:color="auto" w:fill="FFFFFF"/>
          <w:lang w:eastAsia="ru-RU"/>
        </w:rPr>
        <w:t>, нитроаммофоска, калийная селитра и древесная зола.</w:t>
      </w:r>
      <w:r w:rsidRPr="00FB4EB7">
        <w:rPr>
          <w:rFonts w:ascii="Times New Roman" w:eastAsia="Times New Roman" w:hAnsi="Times New Roman" w:cs="Times New Roman"/>
          <w:sz w:val="27"/>
          <w:lang w:eastAsia="ru-RU"/>
        </w:rPr>
        <w:t> </w:t>
      </w:r>
    </w:p>
    <w:p w:rsidR="009A4F64" w:rsidRDefault="009A4F64" w:rsidP="009A4F64">
      <w:pPr>
        <w:jc w:val="center"/>
        <w:rPr>
          <w:rFonts w:ascii="Times New Roman" w:hAnsi="Times New Roman" w:cs="Times New Roman"/>
          <w:i/>
          <w:sz w:val="28"/>
        </w:rPr>
      </w:pPr>
      <w:r>
        <w:rPr>
          <w:rFonts w:ascii="Times New Roman" w:hAnsi="Times New Roman" w:cs="Times New Roman"/>
          <w:i/>
          <w:sz w:val="28"/>
        </w:rPr>
        <w:t>Ход работы</w:t>
      </w:r>
    </w:p>
    <w:p w:rsidR="00F87E93" w:rsidRDefault="00F87E93" w:rsidP="00F87E93">
      <w:pPr>
        <w:jc w:val="both"/>
        <w:rPr>
          <w:rFonts w:ascii="Times New Roman" w:hAnsi="Times New Roman" w:cs="Times New Roman"/>
          <w:b/>
          <w:sz w:val="28"/>
        </w:rPr>
      </w:pPr>
      <w:r>
        <w:rPr>
          <w:rFonts w:ascii="Times New Roman" w:hAnsi="Times New Roman" w:cs="Times New Roman"/>
          <w:b/>
          <w:sz w:val="28"/>
        </w:rPr>
        <w:t xml:space="preserve">Задание № 1. </w:t>
      </w:r>
      <w:r w:rsidR="00A822B2">
        <w:rPr>
          <w:rFonts w:ascii="Times New Roman" w:hAnsi="Times New Roman" w:cs="Times New Roman"/>
          <w:b/>
          <w:sz w:val="28"/>
        </w:rPr>
        <w:t>Определение удобрений по внешнему виду.</w:t>
      </w:r>
    </w:p>
    <w:p w:rsidR="00A822B2" w:rsidRDefault="00A822B2" w:rsidP="00A822B2">
      <w:pPr>
        <w:pStyle w:val="aa"/>
        <w:numPr>
          <w:ilvl w:val="0"/>
          <w:numId w:val="4"/>
        </w:numPr>
        <w:ind w:left="0" w:firstLine="705"/>
        <w:jc w:val="both"/>
        <w:rPr>
          <w:rFonts w:ascii="Times New Roman" w:hAnsi="Times New Roman" w:cs="Times New Roman"/>
          <w:sz w:val="28"/>
        </w:rPr>
      </w:pPr>
      <w:r w:rsidRPr="00A822B2">
        <w:rPr>
          <w:rFonts w:ascii="Times New Roman" w:hAnsi="Times New Roman" w:cs="Times New Roman"/>
          <w:sz w:val="28"/>
        </w:rPr>
        <w:t xml:space="preserve">По внешнем признакам удобрений (цвет, консистенция, </w:t>
      </w:r>
      <w:proofErr w:type="spellStart"/>
      <w:r w:rsidRPr="00A822B2">
        <w:rPr>
          <w:rFonts w:ascii="Times New Roman" w:hAnsi="Times New Roman" w:cs="Times New Roman"/>
          <w:sz w:val="28"/>
        </w:rPr>
        <w:t>слеживаемость</w:t>
      </w:r>
      <w:proofErr w:type="spellEnd"/>
      <w:r w:rsidRPr="00A822B2">
        <w:rPr>
          <w:rFonts w:ascii="Times New Roman" w:hAnsi="Times New Roman" w:cs="Times New Roman"/>
          <w:sz w:val="28"/>
        </w:rPr>
        <w:t xml:space="preserve">)  опишите предложенные вам удобрения. </w:t>
      </w:r>
    </w:p>
    <w:p w:rsidR="00A822B2" w:rsidRDefault="00A822B2" w:rsidP="00A822B2">
      <w:pPr>
        <w:pStyle w:val="aa"/>
        <w:numPr>
          <w:ilvl w:val="0"/>
          <w:numId w:val="4"/>
        </w:numPr>
        <w:ind w:left="0" w:firstLine="705"/>
        <w:jc w:val="both"/>
        <w:rPr>
          <w:rFonts w:ascii="Times New Roman" w:hAnsi="Times New Roman" w:cs="Times New Roman"/>
          <w:sz w:val="28"/>
        </w:rPr>
      </w:pPr>
      <w:r>
        <w:rPr>
          <w:rFonts w:ascii="Times New Roman" w:hAnsi="Times New Roman" w:cs="Times New Roman"/>
          <w:sz w:val="28"/>
        </w:rPr>
        <w:t>Заполните таблицу.</w:t>
      </w:r>
    </w:p>
    <w:p w:rsidR="00A822B2" w:rsidRDefault="00A822B2" w:rsidP="00A822B2">
      <w:pPr>
        <w:pStyle w:val="aa"/>
        <w:ind w:left="705"/>
        <w:jc w:val="both"/>
        <w:rPr>
          <w:rFonts w:ascii="Times New Roman" w:hAnsi="Times New Roman" w:cs="Times New Roman"/>
          <w:sz w:val="28"/>
        </w:rPr>
      </w:pPr>
    </w:p>
    <w:tbl>
      <w:tblPr>
        <w:tblStyle w:val="a3"/>
        <w:tblW w:w="0" w:type="auto"/>
        <w:tblLook w:val="04A0" w:firstRow="1" w:lastRow="0" w:firstColumn="1" w:lastColumn="0" w:noHBand="0" w:noVBand="1"/>
      </w:tblPr>
      <w:tblGrid>
        <w:gridCol w:w="2392"/>
        <w:gridCol w:w="2392"/>
        <w:gridCol w:w="2393"/>
        <w:gridCol w:w="2393"/>
      </w:tblGrid>
      <w:tr w:rsidR="00A822B2" w:rsidTr="00A822B2">
        <w:tc>
          <w:tcPr>
            <w:tcW w:w="2392" w:type="dxa"/>
          </w:tcPr>
          <w:p w:rsidR="00A822B2" w:rsidRDefault="00A822B2" w:rsidP="00A822B2">
            <w:pPr>
              <w:pStyle w:val="aa"/>
              <w:ind w:left="0"/>
              <w:jc w:val="center"/>
              <w:rPr>
                <w:rFonts w:ascii="Times New Roman" w:hAnsi="Times New Roman" w:cs="Times New Roman"/>
                <w:sz w:val="28"/>
              </w:rPr>
            </w:pPr>
            <w:r>
              <w:rPr>
                <w:rFonts w:ascii="Times New Roman" w:hAnsi="Times New Roman" w:cs="Times New Roman"/>
                <w:sz w:val="28"/>
              </w:rPr>
              <w:t>№ пробирки с удобрениями</w:t>
            </w:r>
          </w:p>
        </w:tc>
        <w:tc>
          <w:tcPr>
            <w:tcW w:w="2392" w:type="dxa"/>
          </w:tcPr>
          <w:p w:rsidR="00A822B2" w:rsidRDefault="00A822B2" w:rsidP="00A822B2">
            <w:pPr>
              <w:pStyle w:val="aa"/>
              <w:ind w:left="0"/>
              <w:jc w:val="center"/>
              <w:rPr>
                <w:rFonts w:ascii="Times New Roman" w:hAnsi="Times New Roman" w:cs="Times New Roman"/>
                <w:sz w:val="28"/>
              </w:rPr>
            </w:pPr>
            <w:r>
              <w:rPr>
                <w:rFonts w:ascii="Times New Roman" w:hAnsi="Times New Roman" w:cs="Times New Roman"/>
                <w:sz w:val="28"/>
              </w:rPr>
              <w:t>цвет</w:t>
            </w:r>
          </w:p>
        </w:tc>
        <w:tc>
          <w:tcPr>
            <w:tcW w:w="2393" w:type="dxa"/>
          </w:tcPr>
          <w:p w:rsidR="00A822B2" w:rsidRDefault="00A822B2" w:rsidP="00A822B2">
            <w:pPr>
              <w:pStyle w:val="aa"/>
              <w:ind w:left="0"/>
              <w:jc w:val="center"/>
              <w:rPr>
                <w:rFonts w:ascii="Times New Roman" w:hAnsi="Times New Roman" w:cs="Times New Roman"/>
                <w:sz w:val="28"/>
              </w:rPr>
            </w:pPr>
            <w:r>
              <w:rPr>
                <w:rFonts w:ascii="Times New Roman" w:hAnsi="Times New Roman" w:cs="Times New Roman"/>
                <w:sz w:val="28"/>
              </w:rPr>
              <w:t>консистенция</w:t>
            </w:r>
          </w:p>
        </w:tc>
        <w:tc>
          <w:tcPr>
            <w:tcW w:w="2393" w:type="dxa"/>
          </w:tcPr>
          <w:p w:rsidR="00A822B2" w:rsidRDefault="00A822B2" w:rsidP="00A822B2">
            <w:pPr>
              <w:pStyle w:val="aa"/>
              <w:ind w:left="0"/>
              <w:jc w:val="center"/>
              <w:rPr>
                <w:rFonts w:ascii="Times New Roman" w:hAnsi="Times New Roman" w:cs="Times New Roman"/>
                <w:sz w:val="28"/>
              </w:rPr>
            </w:pPr>
            <w:proofErr w:type="spellStart"/>
            <w:r>
              <w:rPr>
                <w:rFonts w:ascii="Times New Roman" w:hAnsi="Times New Roman" w:cs="Times New Roman"/>
                <w:sz w:val="28"/>
              </w:rPr>
              <w:t>слеживаемость</w:t>
            </w:r>
            <w:proofErr w:type="spellEnd"/>
          </w:p>
        </w:tc>
      </w:tr>
      <w:tr w:rsidR="00A822B2" w:rsidTr="00A822B2">
        <w:tc>
          <w:tcPr>
            <w:tcW w:w="2392" w:type="dxa"/>
          </w:tcPr>
          <w:p w:rsidR="00A822B2" w:rsidRDefault="00A822B2" w:rsidP="00A822B2">
            <w:pPr>
              <w:pStyle w:val="aa"/>
              <w:ind w:left="0"/>
              <w:jc w:val="both"/>
              <w:rPr>
                <w:rFonts w:ascii="Times New Roman" w:hAnsi="Times New Roman" w:cs="Times New Roman"/>
                <w:sz w:val="28"/>
              </w:rPr>
            </w:pPr>
            <w:r>
              <w:rPr>
                <w:rFonts w:ascii="Times New Roman" w:hAnsi="Times New Roman" w:cs="Times New Roman"/>
                <w:sz w:val="28"/>
              </w:rPr>
              <w:t>№ 1</w:t>
            </w:r>
          </w:p>
        </w:tc>
        <w:tc>
          <w:tcPr>
            <w:tcW w:w="2392" w:type="dxa"/>
          </w:tcPr>
          <w:p w:rsidR="00A822B2" w:rsidRDefault="00A822B2" w:rsidP="00A822B2">
            <w:pPr>
              <w:pStyle w:val="aa"/>
              <w:ind w:left="0"/>
              <w:jc w:val="both"/>
              <w:rPr>
                <w:rFonts w:ascii="Times New Roman" w:hAnsi="Times New Roman" w:cs="Times New Roman"/>
                <w:sz w:val="28"/>
              </w:rPr>
            </w:pPr>
          </w:p>
        </w:tc>
        <w:tc>
          <w:tcPr>
            <w:tcW w:w="2393" w:type="dxa"/>
          </w:tcPr>
          <w:p w:rsidR="00A822B2" w:rsidRDefault="00A822B2" w:rsidP="00A822B2">
            <w:pPr>
              <w:pStyle w:val="aa"/>
              <w:ind w:left="0"/>
              <w:jc w:val="both"/>
              <w:rPr>
                <w:rFonts w:ascii="Times New Roman" w:hAnsi="Times New Roman" w:cs="Times New Roman"/>
                <w:sz w:val="28"/>
              </w:rPr>
            </w:pPr>
          </w:p>
        </w:tc>
        <w:tc>
          <w:tcPr>
            <w:tcW w:w="2393" w:type="dxa"/>
          </w:tcPr>
          <w:p w:rsidR="00A822B2" w:rsidRDefault="00A822B2" w:rsidP="00A822B2">
            <w:pPr>
              <w:pStyle w:val="aa"/>
              <w:ind w:left="0"/>
              <w:jc w:val="both"/>
              <w:rPr>
                <w:rFonts w:ascii="Times New Roman" w:hAnsi="Times New Roman" w:cs="Times New Roman"/>
                <w:sz w:val="28"/>
              </w:rPr>
            </w:pPr>
          </w:p>
        </w:tc>
      </w:tr>
      <w:tr w:rsidR="00A822B2" w:rsidTr="00A822B2">
        <w:tc>
          <w:tcPr>
            <w:tcW w:w="2392" w:type="dxa"/>
          </w:tcPr>
          <w:p w:rsidR="00A822B2" w:rsidRDefault="00A822B2" w:rsidP="00A822B2">
            <w:pPr>
              <w:pStyle w:val="aa"/>
              <w:ind w:left="0"/>
              <w:jc w:val="both"/>
              <w:rPr>
                <w:rFonts w:ascii="Times New Roman" w:hAnsi="Times New Roman" w:cs="Times New Roman"/>
                <w:sz w:val="28"/>
              </w:rPr>
            </w:pPr>
            <w:r>
              <w:rPr>
                <w:rFonts w:ascii="Times New Roman" w:hAnsi="Times New Roman" w:cs="Times New Roman"/>
                <w:sz w:val="28"/>
              </w:rPr>
              <w:t>№ 2</w:t>
            </w:r>
          </w:p>
        </w:tc>
        <w:tc>
          <w:tcPr>
            <w:tcW w:w="2392" w:type="dxa"/>
          </w:tcPr>
          <w:p w:rsidR="00A822B2" w:rsidRDefault="00A822B2" w:rsidP="00A822B2">
            <w:pPr>
              <w:pStyle w:val="aa"/>
              <w:ind w:left="0"/>
              <w:jc w:val="both"/>
              <w:rPr>
                <w:rFonts w:ascii="Times New Roman" w:hAnsi="Times New Roman" w:cs="Times New Roman"/>
                <w:sz w:val="28"/>
              </w:rPr>
            </w:pPr>
          </w:p>
        </w:tc>
        <w:tc>
          <w:tcPr>
            <w:tcW w:w="2393" w:type="dxa"/>
          </w:tcPr>
          <w:p w:rsidR="00A822B2" w:rsidRDefault="00A822B2" w:rsidP="00A822B2">
            <w:pPr>
              <w:pStyle w:val="aa"/>
              <w:ind w:left="0"/>
              <w:jc w:val="both"/>
              <w:rPr>
                <w:rFonts w:ascii="Times New Roman" w:hAnsi="Times New Roman" w:cs="Times New Roman"/>
                <w:sz w:val="28"/>
              </w:rPr>
            </w:pPr>
          </w:p>
        </w:tc>
        <w:tc>
          <w:tcPr>
            <w:tcW w:w="2393" w:type="dxa"/>
          </w:tcPr>
          <w:p w:rsidR="00A822B2" w:rsidRDefault="00A822B2" w:rsidP="00A822B2">
            <w:pPr>
              <w:pStyle w:val="aa"/>
              <w:ind w:left="0"/>
              <w:jc w:val="both"/>
              <w:rPr>
                <w:rFonts w:ascii="Times New Roman" w:hAnsi="Times New Roman" w:cs="Times New Roman"/>
                <w:sz w:val="28"/>
              </w:rPr>
            </w:pPr>
          </w:p>
        </w:tc>
      </w:tr>
      <w:tr w:rsidR="00A822B2" w:rsidTr="00A822B2">
        <w:tc>
          <w:tcPr>
            <w:tcW w:w="2392" w:type="dxa"/>
          </w:tcPr>
          <w:p w:rsidR="00A822B2" w:rsidRDefault="00A822B2" w:rsidP="00A822B2">
            <w:pPr>
              <w:pStyle w:val="aa"/>
              <w:ind w:left="0"/>
              <w:jc w:val="both"/>
              <w:rPr>
                <w:rFonts w:ascii="Times New Roman" w:hAnsi="Times New Roman" w:cs="Times New Roman"/>
                <w:sz w:val="28"/>
              </w:rPr>
            </w:pPr>
            <w:r>
              <w:rPr>
                <w:rFonts w:ascii="Times New Roman" w:hAnsi="Times New Roman" w:cs="Times New Roman"/>
                <w:sz w:val="28"/>
              </w:rPr>
              <w:t>№ 3</w:t>
            </w:r>
          </w:p>
        </w:tc>
        <w:tc>
          <w:tcPr>
            <w:tcW w:w="2392" w:type="dxa"/>
          </w:tcPr>
          <w:p w:rsidR="00A822B2" w:rsidRDefault="00A822B2" w:rsidP="00A822B2">
            <w:pPr>
              <w:pStyle w:val="aa"/>
              <w:ind w:left="0"/>
              <w:jc w:val="both"/>
              <w:rPr>
                <w:rFonts w:ascii="Times New Roman" w:hAnsi="Times New Roman" w:cs="Times New Roman"/>
                <w:sz w:val="28"/>
              </w:rPr>
            </w:pPr>
          </w:p>
        </w:tc>
        <w:tc>
          <w:tcPr>
            <w:tcW w:w="2393" w:type="dxa"/>
          </w:tcPr>
          <w:p w:rsidR="00A822B2" w:rsidRDefault="00A822B2" w:rsidP="00A822B2">
            <w:pPr>
              <w:pStyle w:val="aa"/>
              <w:ind w:left="0"/>
              <w:jc w:val="both"/>
              <w:rPr>
                <w:rFonts w:ascii="Times New Roman" w:hAnsi="Times New Roman" w:cs="Times New Roman"/>
                <w:sz w:val="28"/>
              </w:rPr>
            </w:pPr>
          </w:p>
        </w:tc>
        <w:tc>
          <w:tcPr>
            <w:tcW w:w="2393" w:type="dxa"/>
          </w:tcPr>
          <w:p w:rsidR="00A822B2" w:rsidRDefault="00A822B2" w:rsidP="00A822B2">
            <w:pPr>
              <w:pStyle w:val="aa"/>
              <w:ind w:left="0"/>
              <w:jc w:val="both"/>
              <w:rPr>
                <w:rFonts w:ascii="Times New Roman" w:hAnsi="Times New Roman" w:cs="Times New Roman"/>
                <w:sz w:val="28"/>
              </w:rPr>
            </w:pPr>
          </w:p>
        </w:tc>
      </w:tr>
    </w:tbl>
    <w:p w:rsidR="00A822B2" w:rsidRDefault="00A822B2" w:rsidP="00A822B2">
      <w:pPr>
        <w:pStyle w:val="aa"/>
        <w:ind w:left="0"/>
        <w:jc w:val="both"/>
        <w:rPr>
          <w:rFonts w:ascii="Times New Roman" w:hAnsi="Times New Roman" w:cs="Times New Roman"/>
          <w:sz w:val="28"/>
        </w:rPr>
      </w:pPr>
    </w:p>
    <w:p w:rsidR="00A822B2" w:rsidRDefault="00A822B2" w:rsidP="00A822B2">
      <w:pPr>
        <w:pStyle w:val="aa"/>
        <w:ind w:left="0"/>
        <w:jc w:val="both"/>
        <w:rPr>
          <w:rFonts w:ascii="Times New Roman" w:hAnsi="Times New Roman" w:cs="Times New Roman"/>
          <w:b/>
          <w:sz w:val="28"/>
        </w:rPr>
      </w:pPr>
      <w:r>
        <w:rPr>
          <w:rFonts w:ascii="Times New Roman" w:hAnsi="Times New Roman" w:cs="Times New Roman"/>
          <w:b/>
          <w:sz w:val="28"/>
        </w:rPr>
        <w:t>Задание № 2. Растворимость удобрений в воде.</w:t>
      </w:r>
    </w:p>
    <w:p w:rsidR="00A822B2" w:rsidRDefault="00A822B2" w:rsidP="00A822B2">
      <w:pPr>
        <w:pStyle w:val="aa"/>
        <w:numPr>
          <w:ilvl w:val="0"/>
          <w:numId w:val="5"/>
        </w:numPr>
        <w:ind w:left="0" w:firstLine="360"/>
        <w:jc w:val="both"/>
        <w:rPr>
          <w:rFonts w:ascii="Times New Roman" w:hAnsi="Times New Roman" w:cs="Times New Roman"/>
          <w:sz w:val="28"/>
        </w:rPr>
      </w:pPr>
      <w:r w:rsidRPr="00A822B2">
        <w:rPr>
          <w:rFonts w:ascii="Times New Roman" w:hAnsi="Times New Roman" w:cs="Times New Roman"/>
          <w:sz w:val="28"/>
        </w:rPr>
        <w:t xml:space="preserve">По 1 г предложенных вам удобрений </w:t>
      </w:r>
      <w:r>
        <w:rPr>
          <w:rFonts w:ascii="Times New Roman" w:hAnsi="Times New Roman" w:cs="Times New Roman"/>
          <w:sz w:val="28"/>
        </w:rPr>
        <w:t xml:space="preserve">насыпьте в пробирку, добавьте в пробирку 5 мл воды. Хорошо перемешайте.  В воде хорошо растворяются азотные и калийные удобрения. </w:t>
      </w:r>
    </w:p>
    <w:p w:rsidR="00A822B2" w:rsidRDefault="00A822B2" w:rsidP="00A822B2">
      <w:pPr>
        <w:pStyle w:val="aa"/>
        <w:numPr>
          <w:ilvl w:val="0"/>
          <w:numId w:val="5"/>
        </w:numPr>
        <w:ind w:left="0" w:firstLine="360"/>
        <w:jc w:val="both"/>
        <w:rPr>
          <w:rFonts w:ascii="Times New Roman" w:hAnsi="Times New Roman" w:cs="Times New Roman"/>
          <w:sz w:val="28"/>
        </w:rPr>
      </w:pPr>
      <w:r>
        <w:rPr>
          <w:rFonts w:ascii="Times New Roman" w:hAnsi="Times New Roman" w:cs="Times New Roman"/>
          <w:sz w:val="28"/>
        </w:rPr>
        <w:t xml:space="preserve">С теме образцами, которые хорошо растворяются в воде необходимо проделать следующие опыты. </w:t>
      </w:r>
    </w:p>
    <w:p w:rsidR="00A822B2" w:rsidRPr="00E46C5B" w:rsidRDefault="00A822B2" w:rsidP="00E46C5B">
      <w:pPr>
        <w:pStyle w:val="aa"/>
        <w:numPr>
          <w:ilvl w:val="1"/>
          <w:numId w:val="5"/>
        </w:numPr>
        <w:jc w:val="both"/>
        <w:rPr>
          <w:rFonts w:ascii="Times New Roman" w:hAnsi="Times New Roman" w:cs="Times New Roman"/>
          <w:sz w:val="28"/>
        </w:rPr>
      </w:pPr>
      <w:r>
        <w:rPr>
          <w:rFonts w:ascii="Times New Roman" w:hAnsi="Times New Roman" w:cs="Times New Roman"/>
          <w:sz w:val="28"/>
        </w:rPr>
        <w:t>К 2 г удобрения добавьте 10 мл воды.</w:t>
      </w:r>
      <w:r w:rsidR="00E46C5B">
        <w:rPr>
          <w:rFonts w:ascii="Times New Roman" w:hAnsi="Times New Roman" w:cs="Times New Roman"/>
          <w:sz w:val="28"/>
        </w:rPr>
        <w:t>, х</w:t>
      </w:r>
      <w:r w:rsidR="00E46C5B" w:rsidRPr="00E46C5B">
        <w:rPr>
          <w:rFonts w:ascii="Times New Roman" w:hAnsi="Times New Roman" w:cs="Times New Roman"/>
          <w:sz w:val="28"/>
        </w:rPr>
        <w:t>орошо перемешайте.</w:t>
      </w:r>
      <w:r w:rsidR="00E46C5B">
        <w:rPr>
          <w:rFonts w:ascii="Times New Roman" w:hAnsi="Times New Roman" w:cs="Times New Roman"/>
          <w:sz w:val="28"/>
        </w:rPr>
        <w:t xml:space="preserve"> (исходная проба)</w:t>
      </w:r>
    </w:p>
    <w:p w:rsidR="00E46C5B" w:rsidRDefault="00E46C5B" w:rsidP="00A822B2">
      <w:pPr>
        <w:pStyle w:val="aa"/>
        <w:numPr>
          <w:ilvl w:val="1"/>
          <w:numId w:val="5"/>
        </w:numPr>
        <w:jc w:val="both"/>
        <w:rPr>
          <w:rFonts w:ascii="Times New Roman" w:hAnsi="Times New Roman" w:cs="Times New Roman"/>
          <w:sz w:val="28"/>
        </w:rPr>
      </w:pPr>
      <w:r>
        <w:rPr>
          <w:rFonts w:ascii="Times New Roman" w:hAnsi="Times New Roman" w:cs="Times New Roman"/>
          <w:sz w:val="28"/>
        </w:rPr>
        <w:t xml:space="preserve">Проба на аммиак: </w:t>
      </w:r>
    </w:p>
    <w:p w:rsidR="00E46C5B" w:rsidRDefault="00E46C5B" w:rsidP="00E46C5B">
      <w:pPr>
        <w:pStyle w:val="aa"/>
        <w:ind w:left="1080"/>
        <w:jc w:val="both"/>
        <w:rPr>
          <w:rFonts w:ascii="Times New Roman" w:hAnsi="Times New Roman" w:cs="Times New Roman"/>
          <w:sz w:val="28"/>
        </w:rPr>
      </w:pPr>
      <w:r>
        <w:rPr>
          <w:rFonts w:ascii="Times New Roman" w:hAnsi="Times New Roman" w:cs="Times New Roman"/>
          <w:sz w:val="28"/>
        </w:rPr>
        <w:lastRenderedPageBreak/>
        <w:t>- к 2 мл исходного раствора добавьте 1-2 мл щелочи и подогрейте. Запах аммиака указывает на принадлежность к азотным удобрениям.</w:t>
      </w:r>
    </w:p>
    <w:p w:rsidR="00E46C5B" w:rsidRDefault="00E46C5B" w:rsidP="00E46C5B">
      <w:pPr>
        <w:pStyle w:val="aa"/>
        <w:ind w:left="1080"/>
        <w:jc w:val="both"/>
        <w:rPr>
          <w:rFonts w:ascii="Times New Roman" w:hAnsi="Times New Roman" w:cs="Times New Roman"/>
          <w:sz w:val="28"/>
        </w:rPr>
      </w:pPr>
      <w:r>
        <w:rPr>
          <w:rFonts w:ascii="Times New Roman" w:hAnsi="Times New Roman" w:cs="Times New Roman"/>
          <w:sz w:val="28"/>
        </w:rPr>
        <w:t xml:space="preserve">- к 2-3 мл исходного раствора добавьте </w:t>
      </w:r>
      <w:proofErr w:type="spellStart"/>
      <w:r>
        <w:rPr>
          <w:rFonts w:ascii="Times New Roman" w:hAnsi="Times New Roman" w:cs="Times New Roman"/>
          <w:sz w:val="28"/>
          <w:lang w:val="en-US"/>
        </w:rPr>
        <w:t>AgNO</w:t>
      </w:r>
      <w:proofErr w:type="spellEnd"/>
      <w:r w:rsidRPr="00E46C5B">
        <w:rPr>
          <w:rFonts w:ascii="Times New Roman" w:hAnsi="Times New Roman" w:cs="Times New Roman"/>
          <w:sz w:val="28"/>
          <w:vertAlign w:val="subscript"/>
        </w:rPr>
        <w:t>3</w:t>
      </w:r>
      <w:r>
        <w:rPr>
          <w:rFonts w:ascii="Times New Roman" w:hAnsi="Times New Roman" w:cs="Times New Roman"/>
          <w:sz w:val="28"/>
        </w:rPr>
        <w:t>, если выпадет творожный белый осадок, то это калийные хлорсодержащие удобрения, а если появился желтый цвет, то это аммофос.</w:t>
      </w:r>
    </w:p>
    <w:p w:rsidR="00E46C5B" w:rsidRPr="00E46C5B" w:rsidRDefault="00E46C5B" w:rsidP="00E46C5B">
      <w:pPr>
        <w:pStyle w:val="aa"/>
        <w:ind w:left="0"/>
        <w:jc w:val="both"/>
        <w:rPr>
          <w:rFonts w:ascii="Times New Roman" w:hAnsi="Times New Roman" w:cs="Times New Roman"/>
          <w:sz w:val="28"/>
        </w:rPr>
      </w:pPr>
      <w:r>
        <w:rPr>
          <w:rFonts w:ascii="Times New Roman" w:hAnsi="Times New Roman" w:cs="Times New Roman"/>
          <w:sz w:val="28"/>
        </w:rPr>
        <w:t xml:space="preserve"> </w:t>
      </w:r>
      <w:r w:rsidR="00FB4EB7">
        <w:rPr>
          <w:rFonts w:ascii="Times New Roman" w:hAnsi="Times New Roman" w:cs="Times New Roman"/>
          <w:noProof/>
          <w:sz w:val="28"/>
          <w:lang w:eastAsia="ru-RU"/>
        </w:rPr>
        <w:drawing>
          <wp:inline distT="0" distB="0" distL="0" distR="0">
            <wp:extent cx="6057900" cy="292450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57900" cy="2924503"/>
                    </a:xfrm>
                    <a:prstGeom prst="rect">
                      <a:avLst/>
                    </a:prstGeom>
                    <a:noFill/>
                    <a:ln w="9525">
                      <a:noFill/>
                      <a:miter lim="800000"/>
                      <a:headEnd/>
                      <a:tailEnd/>
                    </a:ln>
                  </pic:spPr>
                </pic:pic>
              </a:graphicData>
            </a:graphic>
          </wp:inline>
        </w:drawing>
      </w:r>
    </w:p>
    <w:p w:rsidR="00FB4EB7" w:rsidRDefault="00FB4EB7" w:rsidP="009A4F64">
      <w:pPr>
        <w:jc w:val="both"/>
        <w:rPr>
          <w:rFonts w:ascii="Times New Roman" w:hAnsi="Times New Roman" w:cs="Times New Roman"/>
          <w:sz w:val="28"/>
        </w:rPr>
      </w:pPr>
    </w:p>
    <w:p w:rsidR="00127D93" w:rsidRPr="009A4F64" w:rsidRDefault="009A4F64" w:rsidP="009A4F64">
      <w:pPr>
        <w:jc w:val="both"/>
        <w:rPr>
          <w:rFonts w:ascii="Times New Roman" w:hAnsi="Times New Roman" w:cs="Times New Roman"/>
          <w:i/>
          <w:sz w:val="28"/>
        </w:rPr>
      </w:pPr>
      <w:r>
        <w:rPr>
          <w:rFonts w:ascii="Times New Roman" w:hAnsi="Times New Roman" w:cs="Times New Roman"/>
          <w:sz w:val="28"/>
        </w:rPr>
        <w:t>Сделайте вывод.</w:t>
      </w:r>
      <w:r w:rsidR="00127D93" w:rsidRPr="009A4F64">
        <w:rPr>
          <w:rFonts w:ascii="Times New Roman" w:hAnsi="Times New Roman" w:cs="Times New Roman"/>
          <w:i/>
          <w:sz w:val="28"/>
        </w:rPr>
        <w:br w:type="page"/>
      </w:r>
    </w:p>
    <w:p w:rsidR="00127D93" w:rsidRPr="00127D93" w:rsidRDefault="00127D93" w:rsidP="00127D93">
      <w:pPr>
        <w:spacing w:after="0"/>
        <w:jc w:val="center"/>
        <w:rPr>
          <w:rFonts w:ascii="Times New Roman" w:hAnsi="Times New Roman" w:cs="Times New Roman"/>
          <w:sz w:val="28"/>
        </w:rPr>
      </w:pPr>
      <w:r w:rsidRPr="00127D93">
        <w:rPr>
          <w:rFonts w:ascii="Times New Roman" w:hAnsi="Times New Roman" w:cs="Times New Roman"/>
          <w:sz w:val="28"/>
        </w:rPr>
        <w:lastRenderedPageBreak/>
        <w:t>ЛАБОРАТОРНАЯ РАБОТА № 2</w:t>
      </w:r>
    </w:p>
    <w:p w:rsidR="00127D93" w:rsidRPr="00127D93" w:rsidRDefault="00127D93" w:rsidP="00127D93">
      <w:pPr>
        <w:jc w:val="center"/>
        <w:rPr>
          <w:rFonts w:ascii="Times New Roman" w:hAnsi="Times New Roman" w:cs="Times New Roman"/>
          <w:sz w:val="10"/>
        </w:rPr>
      </w:pPr>
    </w:p>
    <w:p w:rsidR="00127D93" w:rsidRPr="00127D93" w:rsidRDefault="00127D93" w:rsidP="00127D93">
      <w:pPr>
        <w:jc w:val="center"/>
        <w:rPr>
          <w:rFonts w:ascii="Times New Roman" w:hAnsi="Times New Roman" w:cs="Times New Roman"/>
          <w:sz w:val="28"/>
        </w:rPr>
      </w:pPr>
      <w:r w:rsidRPr="00127D93">
        <w:rPr>
          <w:rFonts w:ascii="Times New Roman" w:hAnsi="Times New Roman" w:cs="Times New Roman"/>
          <w:sz w:val="28"/>
        </w:rPr>
        <w:t>«ОПРЕДЕЛЕНИЕ МАССЫ 1000 СЕМЯН РАЙОНИРОВАННЫХ СОРТОВ КУЛЬТУР И ПОСЕВНЫХ КАЧЕСТВ СЕМЯН»</w:t>
      </w:r>
    </w:p>
    <w:p w:rsidR="009A4F64" w:rsidRDefault="009A4F64" w:rsidP="009A4F64">
      <w:pPr>
        <w:rPr>
          <w:rFonts w:ascii="Times New Roman" w:hAnsi="Times New Roman" w:cs="Times New Roman"/>
          <w:sz w:val="28"/>
        </w:rPr>
      </w:pPr>
      <w:r>
        <w:rPr>
          <w:rFonts w:ascii="Times New Roman" w:hAnsi="Times New Roman" w:cs="Times New Roman"/>
          <w:sz w:val="28"/>
        </w:rPr>
        <w:t xml:space="preserve">Цель: </w:t>
      </w:r>
      <w:r w:rsidR="004A540F">
        <w:rPr>
          <w:rFonts w:ascii="Times New Roman" w:hAnsi="Times New Roman" w:cs="Times New Roman"/>
          <w:sz w:val="28"/>
        </w:rPr>
        <w:t>определить посевные качества семян</w:t>
      </w:r>
      <w:r w:rsidR="0028719E">
        <w:rPr>
          <w:rFonts w:ascii="Times New Roman" w:hAnsi="Times New Roman" w:cs="Times New Roman"/>
          <w:sz w:val="28"/>
        </w:rPr>
        <w:t>, массу 100 семян.</w:t>
      </w:r>
    </w:p>
    <w:p w:rsidR="009A4F64" w:rsidRDefault="009A4F64" w:rsidP="009A4F64">
      <w:pPr>
        <w:jc w:val="center"/>
        <w:rPr>
          <w:rFonts w:ascii="Times New Roman" w:hAnsi="Times New Roman" w:cs="Times New Roman"/>
          <w:i/>
          <w:sz w:val="28"/>
        </w:rPr>
      </w:pPr>
      <w:r w:rsidRPr="009A4F64">
        <w:rPr>
          <w:rFonts w:ascii="Times New Roman" w:hAnsi="Times New Roman" w:cs="Times New Roman"/>
          <w:i/>
          <w:sz w:val="28"/>
        </w:rPr>
        <w:t>Теоретический минимум</w:t>
      </w:r>
    </w:p>
    <w:p w:rsidR="00C93783" w:rsidRDefault="00295FA0" w:rsidP="00EA2D3B">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8240" behindDoc="1" locked="0" layoutInCell="1" allowOverlap="1">
            <wp:simplePos x="0" y="0"/>
            <wp:positionH relativeFrom="margin">
              <wp:posOffset>-159385</wp:posOffset>
            </wp:positionH>
            <wp:positionV relativeFrom="margin">
              <wp:posOffset>2606040</wp:posOffset>
            </wp:positionV>
            <wp:extent cx="993775" cy="3048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775" cy="3048000"/>
                    </a:xfrm>
                    <a:prstGeom prst="rect">
                      <a:avLst/>
                    </a:prstGeom>
                    <a:noFill/>
                    <a:ln>
                      <a:noFill/>
                    </a:ln>
                  </pic:spPr>
                </pic:pic>
              </a:graphicData>
            </a:graphic>
          </wp:anchor>
        </w:drawing>
      </w:r>
      <w:r w:rsidR="00C93783">
        <w:rPr>
          <w:rFonts w:ascii="Times New Roman" w:hAnsi="Times New Roman" w:cs="Times New Roman"/>
          <w:sz w:val="28"/>
        </w:rPr>
        <w:tab/>
        <w:t>Урожайность сельскохозяйственных культур зависит от сортовых и посевных качеств семян. К посеву допускаются семена соответствующие Государственному Стандарту.</w:t>
      </w:r>
    </w:p>
    <w:p w:rsidR="009A4F64" w:rsidRDefault="00C93783" w:rsidP="00EA2D3B">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 Отбор семян  (партии) производят из определенного количества однородных семян одной культуры, одного и того же сорта, одних и тех же сортов, сортовой чистоты, физических свойств, а также одного года урожая, происхождения.</w:t>
      </w:r>
    </w:p>
    <w:p w:rsidR="002511E3" w:rsidRDefault="002511E3" w:rsidP="002511E3">
      <w:pPr>
        <w:spacing w:after="0" w:line="240" w:lineRule="auto"/>
        <w:rPr>
          <w:rFonts w:ascii="Times New Roman" w:hAnsi="Times New Roman" w:cs="Times New Roman"/>
          <w:i/>
          <w:sz w:val="22"/>
        </w:rPr>
      </w:pPr>
      <w:r w:rsidRPr="00EA2D3B">
        <w:rPr>
          <w:rFonts w:ascii="Times New Roman" w:hAnsi="Times New Roman" w:cs="Times New Roman"/>
          <w:i/>
          <w:sz w:val="22"/>
        </w:rPr>
        <w:t>Рис 1. Щупы для отбора проб семян</w:t>
      </w:r>
    </w:p>
    <w:p w:rsidR="002511E3" w:rsidRDefault="002511E3" w:rsidP="002511E3">
      <w:pPr>
        <w:spacing w:after="0" w:line="240" w:lineRule="auto"/>
        <w:jc w:val="both"/>
        <w:rPr>
          <w:rFonts w:ascii="Times New Roman" w:hAnsi="Times New Roman" w:cs="Times New Roman"/>
          <w:sz w:val="28"/>
        </w:rPr>
      </w:pPr>
      <w:r>
        <w:rPr>
          <w:rFonts w:ascii="Times New Roman" w:hAnsi="Times New Roman" w:cs="Times New Roman"/>
          <w:i/>
          <w:sz w:val="22"/>
        </w:rPr>
        <w:tab/>
      </w:r>
      <w:r>
        <w:rPr>
          <w:rFonts w:ascii="Times New Roman" w:hAnsi="Times New Roman" w:cs="Times New Roman"/>
          <w:sz w:val="28"/>
        </w:rPr>
        <w:t>При хранении семян насыпью семена отбирают щупами в пяти местах, на глубину 10 см от поверхности, а при хранении мешочным способом пробы отбирают в трех местах в каждом мешке.</w:t>
      </w:r>
    </w:p>
    <w:p w:rsidR="00EA2D3B" w:rsidRPr="00EA2D3B" w:rsidRDefault="002511E3" w:rsidP="002511E3">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 Со</w:t>
      </w:r>
      <w:r w:rsidR="00EA2D3B" w:rsidRPr="00EA2D3B">
        <w:rPr>
          <w:rFonts w:ascii="Times New Roman" w:hAnsi="Times New Roman" w:cs="Times New Roman"/>
          <w:b/>
          <w:i/>
          <w:sz w:val="28"/>
        </w:rPr>
        <w:t>ртовые и посевные качества семян.</w:t>
      </w:r>
      <w:r w:rsidR="00EA2D3B" w:rsidRPr="00EA2D3B">
        <w:rPr>
          <w:rFonts w:ascii="Times New Roman" w:hAnsi="Times New Roman" w:cs="Times New Roman"/>
          <w:sz w:val="28"/>
        </w:rPr>
        <w:t xml:space="preserve"> Под сортовыми (наследственными) понимают качества, подтверждающие принадлежность семян к определенному сорту, их </w:t>
      </w:r>
      <w:r w:rsidR="00EA2D3B">
        <w:rPr>
          <w:rFonts w:ascii="Times New Roman" w:hAnsi="Times New Roman" w:cs="Times New Roman"/>
          <w:sz w:val="28"/>
        </w:rPr>
        <w:t>чистосортность, или степень сор</w:t>
      </w:r>
      <w:r w:rsidR="00EA2D3B" w:rsidRPr="00EA2D3B">
        <w:rPr>
          <w:rFonts w:ascii="Times New Roman" w:hAnsi="Times New Roman" w:cs="Times New Roman"/>
          <w:sz w:val="28"/>
        </w:rPr>
        <w:t xml:space="preserve">товой чистоты. Под посевными </w:t>
      </w:r>
      <w:r w:rsidR="00EA2D3B">
        <w:rPr>
          <w:rFonts w:ascii="Times New Roman" w:hAnsi="Times New Roman" w:cs="Times New Roman"/>
          <w:sz w:val="28"/>
        </w:rPr>
        <w:t>понимают качества семян, обеспе</w:t>
      </w:r>
      <w:r w:rsidR="00EA2D3B" w:rsidRPr="00EA2D3B">
        <w:rPr>
          <w:rFonts w:ascii="Times New Roman" w:hAnsi="Times New Roman" w:cs="Times New Roman"/>
          <w:sz w:val="28"/>
        </w:rPr>
        <w:t>чивающие получение энергичных дружных всходов: чистоту, крупность и выравненность, влажност</w:t>
      </w:r>
      <w:r w:rsidR="00EA2D3B">
        <w:rPr>
          <w:rFonts w:ascii="Times New Roman" w:hAnsi="Times New Roman" w:cs="Times New Roman"/>
          <w:sz w:val="28"/>
        </w:rPr>
        <w:t>ь, всхожесть и энергию прораста</w:t>
      </w:r>
      <w:r w:rsidR="00EA2D3B" w:rsidRPr="00EA2D3B">
        <w:rPr>
          <w:rFonts w:ascii="Times New Roman" w:hAnsi="Times New Roman" w:cs="Times New Roman"/>
          <w:sz w:val="28"/>
        </w:rPr>
        <w:t xml:space="preserve">ния. </w:t>
      </w:r>
    </w:p>
    <w:p w:rsidR="00EA2D3B" w:rsidRDefault="00295FA0" w:rsidP="005831D7">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Чистосортность (сортовая чистота). Для посева следует использовать семена районированных в данной зоне сортов</w:t>
      </w:r>
      <w:r w:rsidRPr="00295FA0">
        <w:rPr>
          <w:rFonts w:ascii="Times New Roman" w:hAnsi="Times New Roman" w:cs="Times New Roman"/>
          <w:sz w:val="28"/>
        </w:rPr>
        <w:t xml:space="preserve"> </w:t>
      </w:r>
      <w:r w:rsidRPr="00EA2D3B">
        <w:rPr>
          <w:rFonts w:ascii="Times New Roman" w:hAnsi="Times New Roman" w:cs="Times New Roman"/>
          <w:sz w:val="28"/>
        </w:rPr>
        <w:t>с высокой сортовой чистотой. Такие семена дают,</w:t>
      </w:r>
      <w:r w:rsidRPr="00295FA0">
        <w:rPr>
          <w:rFonts w:ascii="Times New Roman" w:hAnsi="Times New Roman" w:cs="Times New Roman"/>
          <w:sz w:val="28"/>
        </w:rPr>
        <w:t xml:space="preserve"> </w:t>
      </w:r>
      <w:r w:rsidRPr="00EA2D3B">
        <w:rPr>
          <w:rFonts w:ascii="Times New Roman" w:hAnsi="Times New Roman" w:cs="Times New Roman"/>
          <w:sz w:val="28"/>
        </w:rPr>
        <w:t>как правило, прибавку урожая 15—20% и выше по сравнению с не сортовыми семенами или семенами не районированных сортов.</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Семена высокой сортовой чистоты (для зерновых не менее 99,8%), выпускаемые селекцио</w:t>
      </w:r>
      <w:r>
        <w:rPr>
          <w:rFonts w:ascii="Times New Roman" w:hAnsi="Times New Roman" w:cs="Times New Roman"/>
          <w:sz w:val="28"/>
        </w:rPr>
        <w:t>нными станциями и элитно-семено</w:t>
      </w:r>
      <w:r w:rsidRPr="00EA2D3B">
        <w:rPr>
          <w:rFonts w:ascii="Times New Roman" w:hAnsi="Times New Roman" w:cs="Times New Roman"/>
          <w:sz w:val="28"/>
        </w:rPr>
        <w:t>водческими хозяйствами, называются элитой. К таким семенам предъявляются и другие требования: они должны быть свободны от болезней, передающихся через семена, иметь высокие посевные и урожайные качества. Семена, полученные при первом пересеве элиты, называют семенами первой репродукции. При посеве их получают семена второй репродукции и т. д.</w:t>
      </w:r>
    </w:p>
    <w:p w:rsid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Для обеспечения хозяйств сортовыми семенами в настоящее время создаются крупные семен</w:t>
      </w:r>
      <w:r>
        <w:rPr>
          <w:rFonts w:ascii="Times New Roman" w:hAnsi="Times New Roman" w:cs="Times New Roman"/>
          <w:sz w:val="28"/>
        </w:rPr>
        <w:t>оводческие межхозяйственные объ</w:t>
      </w:r>
      <w:r w:rsidRPr="00EA2D3B">
        <w:rPr>
          <w:rFonts w:ascii="Times New Roman" w:hAnsi="Times New Roman" w:cs="Times New Roman"/>
          <w:sz w:val="28"/>
        </w:rPr>
        <w:t>единения и фирмы</w:t>
      </w:r>
      <w:r>
        <w:rPr>
          <w:rFonts w:ascii="Times New Roman" w:hAnsi="Times New Roman" w:cs="Times New Roman"/>
          <w:sz w:val="28"/>
        </w:rPr>
        <w:t>.</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lastRenderedPageBreak/>
        <w:t>Все сортовые семена при д</w:t>
      </w:r>
      <w:r>
        <w:rPr>
          <w:rFonts w:ascii="Times New Roman" w:hAnsi="Times New Roman" w:cs="Times New Roman"/>
          <w:sz w:val="28"/>
        </w:rPr>
        <w:t>лительном возделывании, как пра</w:t>
      </w:r>
      <w:r w:rsidRPr="00EA2D3B">
        <w:rPr>
          <w:rFonts w:ascii="Times New Roman" w:hAnsi="Times New Roman" w:cs="Times New Roman"/>
          <w:sz w:val="28"/>
        </w:rPr>
        <w:t>вило, утрачивают многие ценные качества. Поэтому через 4—5 лет их следует заменить другими, хот</w:t>
      </w:r>
      <w:r>
        <w:rPr>
          <w:rFonts w:ascii="Times New Roman" w:hAnsi="Times New Roman" w:cs="Times New Roman"/>
          <w:sz w:val="28"/>
        </w:rPr>
        <w:t>я бы того же сорта, но более вы</w:t>
      </w:r>
      <w:r w:rsidRPr="00EA2D3B">
        <w:rPr>
          <w:rFonts w:ascii="Times New Roman" w:hAnsi="Times New Roman" w:cs="Times New Roman"/>
          <w:sz w:val="28"/>
        </w:rPr>
        <w:t xml:space="preserve">соких репродукций. Такая смена семян называется </w:t>
      </w:r>
      <w:proofErr w:type="spellStart"/>
      <w:r w:rsidRPr="00EA2D3B">
        <w:rPr>
          <w:rFonts w:ascii="Times New Roman" w:hAnsi="Times New Roman" w:cs="Times New Roman"/>
          <w:b/>
          <w:i/>
          <w:sz w:val="28"/>
        </w:rPr>
        <w:t>сортообновлением</w:t>
      </w:r>
      <w:proofErr w:type="spellEnd"/>
      <w:r w:rsidRPr="00EA2D3B">
        <w:rPr>
          <w:rFonts w:ascii="Times New Roman" w:hAnsi="Times New Roman" w:cs="Times New Roman"/>
          <w:b/>
          <w:i/>
          <w:sz w:val="28"/>
        </w:rPr>
        <w:t>.</w:t>
      </w:r>
    </w:p>
    <w:p w:rsidR="00EA2D3B" w:rsidRPr="00295FA0" w:rsidRDefault="00EA2D3B" w:rsidP="00EA2D3B">
      <w:pPr>
        <w:spacing w:after="0" w:line="240" w:lineRule="auto"/>
        <w:ind w:firstLine="709"/>
        <w:jc w:val="both"/>
        <w:rPr>
          <w:rFonts w:ascii="Times New Roman" w:hAnsi="Times New Roman" w:cs="Times New Roman"/>
          <w:b/>
          <w:i/>
          <w:sz w:val="28"/>
        </w:rPr>
      </w:pPr>
      <w:r w:rsidRPr="00EA2D3B">
        <w:rPr>
          <w:rFonts w:ascii="Times New Roman" w:hAnsi="Times New Roman" w:cs="Times New Roman"/>
          <w:sz w:val="28"/>
        </w:rPr>
        <w:t xml:space="preserve">Замена старых, возделываемых в производстве сортов новыми районированными сортами, более урожайными и ценными по технологическим качествам продукции называется </w:t>
      </w:r>
      <w:r w:rsidRPr="00295FA0">
        <w:rPr>
          <w:rFonts w:ascii="Times New Roman" w:hAnsi="Times New Roman" w:cs="Times New Roman"/>
          <w:b/>
          <w:i/>
          <w:sz w:val="28"/>
        </w:rPr>
        <w:t>сортосменой.</w:t>
      </w:r>
    </w:p>
    <w:p w:rsidR="00EA2D3B" w:rsidRPr="00EA2D3B" w:rsidRDefault="00EA2D3B" w:rsidP="00EA2D3B">
      <w:pPr>
        <w:spacing w:after="0" w:line="240" w:lineRule="auto"/>
        <w:ind w:firstLine="709"/>
        <w:jc w:val="both"/>
        <w:rPr>
          <w:rFonts w:ascii="Times New Roman" w:hAnsi="Times New Roman" w:cs="Times New Roman"/>
          <w:sz w:val="28"/>
        </w:rPr>
      </w:pPr>
      <w:r w:rsidRPr="005831D7">
        <w:rPr>
          <w:rFonts w:ascii="Times New Roman" w:hAnsi="Times New Roman" w:cs="Times New Roman"/>
          <w:b/>
          <w:i/>
          <w:sz w:val="28"/>
        </w:rPr>
        <w:t>Чистота семян.</w:t>
      </w:r>
      <w:r w:rsidRPr="00EA2D3B">
        <w:rPr>
          <w:rFonts w:ascii="Times New Roman" w:hAnsi="Times New Roman" w:cs="Times New Roman"/>
          <w:sz w:val="28"/>
        </w:rPr>
        <w:t xml:space="preserve"> Под чи</w:t>
      </w:r>
      <w:r w:rsidR="00295FA0">
        <w:rPr>
          <w:rFonts w:ascii="Times New Roman" w:hAnsi="Times New Roman" w:cs="Times New Roman"/>
          <w:sz w:val="28"/>
        </w:rPr>
        <w:t>стотой семенного материала пони</w:t>
      </w:r>
      <w:r w:rsidRPr="00EA2D3B">
        <w:rPr>
          <w:rFonts w:ascii="Times New Roman" w:hAnsi="Times New Roman" w:cs="Times New Roman"/>
          <w:sz w:val="28"/>
        </w:rPr>
        <w:t>мают содержание в нем семян о</w:t>
      </w:r>
      <w:r w:rsidR="00295FA0">
        <w:rPr>
          <w:rFonts w:ascii="Times New Roman" w:hAnsi="Times New Roman" w:cs="Times New Roman"/>
          <w:sz w:val="28"/>
        </w:rPr>
        <w:t>сновной культуры (по массе), вы</w:t>
      </w:r>
      <w:r w:rsidRPr="00EA2D3B">
        <w:rPr>
          <w:rFonts w:ascii="Times New Roman" w:hAnsi="Times New Roman" w:cs="Times New Roman"/>
          <w:sz w:val="28"/>
        </w:rPr>
        <w:t>раженное в процентах. Примес</w:t>
      </w:r>
      <w:r w:rsidR="00295FA0">
        <w:rPr>
          <w:rFonts w:ascii="Times New Roman" w:hAnsi="Times New Roman" w:cs="Times New Roman"/>
          <w:sz w:val="28"/>
        </w:rPr>
        <w:t>и составляют семена других куль</w:t>
      </w:r>
      <w:r w:rsidRPr="00EA2D3B">
        <w:rPr>
          <w:rFonts w:ascii="Times New Roman" w:hAnsi="Times New Roman" w:cs="Times New Roman"/>
          <w:sz w:val="28"/>
        </w:rPr>
        <w:t>тур, сорняков или мертвый сор. Особенно опасны примеси семян сорняков.</w:t>
      </w:r>
    </w:p>
    <w:p w:rsidR="00EA2D3B" w:rsidRPr="00EA2D3B" w:rsidRDefault="00EA2D3B" w:rsidP="00295FA0">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Крупность семян. Вследствие биологической разнокачественное</w:t>
      </w:r>
      <w:r w:rsidR="00295FA0">
        <w:rPr>
          <w:rFonts w:ascii="Times New Roman" w:hAnsi="Times New Roman" w:cs="Times New Roman"/>
          <w:sz w:val="28"/>
        </w:rPr>
        <w:t>,</w:t>
      </w:r>
      <w:r w:rsidRPr="00EA2D3B">
        <w:rPr>
          <w:rFonts w:ascii="Times New Roman" w:hAnsi="Times New Roman" w:cs="Times New Roman"/>
          <w:sz w:val="28"/>
        </w:rPr>
        <w:t xml:space="preserve"> а также в зависимости от погодных и агротехнических условий выращивания материнского растения крупность семян одной и той же культуры может быть различной. Чем крупнее семена, тем, как правило, они дают более жизнеспособные всходы, а следовательно, и более продуктивные растения. Кр</w:t>
      </w:r>
      <w:r w:rsidR="00295FA0">
        <w:rPr>
          <w:rFonts w:ascii="Times New Roman" w:hAnsi="Times New Roman" w:cs="Times New Roman"/>
          <w:sz w:val="28"/>
        </w:rPr>
        <w:t>упность семян обыч</w:t>
      </w:r>
      <w:r w:rsidRPr="00EA2D3B">
        <w:rPr>
          <w:rFonts w:ascii="Times New Roman" w:hAnsi="Times New Roman" w:cs="Times New Roman"/>
          <w:sz w:val="28"/>
        </w:rPr>
        <w:t>но (хотя и не всегда) характери</w:t>
      </w:r>
      <w:r w:rsidR="00295FA0">
        <w:rPr>
          <w:rFonts w:ascii="Times New Roman" w:hAnsi="Times New Roman" w:cs="Times New Roman"/>
          <w:sz w:val="28"/>
        </w:rPr>
        <w:t>зуется массой 1000 семян в грам</w:t>
      </w:r>
      <w:r w:rsidRPr="00EA2D3B">
        <w:rPr>
          <w:rFonts w:ascii="Times New Roman" w:hAnsi="Times New Roman" w:cs="Times New Roman"/>
          <w:sz w:val="28"/>
        </w:rPr>
        <w:t>мах (в воздушно-сухом состоянии). Этот показатель колеблется в значительных пределах (например, у пшеницы от 25 до 50 г), а в среднем составляет около 35 г.</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Отобрать для посева крупные тяжеловесные семена можно путем сортирования, при котор</w:t>
      </w:r>
      <w:r w:rsidR="00295FA0">
        <w:rPr>
          <w:rFonts w:ascii="Times New Roman" w:hAnsi="Times New Roman" w:cs="Times New Roman"/>
          <w:sz w:val="28"/>
        </w:rPr>
        <w:t>ом удаляют мелкие семена, а так</w:t>
      </w:r>
      <w:r w:rsidRPr="00EA2D3B">
        <w:rPr>
          <w:rFonts w:ascii="Times New Roman" w:hAnsi="Times New Roman" w:cs="Times New Roman"/>
          <w:sz w:val="28"/>
        </w:rPr>
        <w:t>же крупные, но легковесные (такие семена могут формироваться особенно в нижней части колоса в условиях высокой влажности). Особенно важно выделить более крупные и тяжеловесные семена для посева на семенные цели.</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Выравненность семян. Только выровненные по размеру и плотности семена дадут одновременно всходы, что имеет большое значение для последующего равномерного развития всех растений.</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 xml:space="preserve">Влажность. При оценке качества семян определяют их влажность путем высушивания семян в термостате или </w:t>
      </w:r>
      <w:proofErr w:type="spellStart"/>
      <w:r w:rsidRPr="00EA2D3B">
        <w:rPr>
          <w:rFonts w:ascii="Times New Roman" w:hAnsi="Times New Roman" w:cs="Times New Roman"/>
          <w:sz w:val="28"/>
        </w:rPr>
        <w:t>электрометрически</w:t>
      </w:r>
      <w:proofErr w:type="spellEnd"/>
      <w:r w:rsidRPr="00EA2D3B">
        <w:rPr>
          <w:rFonts w:ascii="Times New Roman" w:hAnsi="Times New Roman" w:cs="Times New Roman"/>
          <w:sz w:val="28"/>
        </w:rPr>
        <w:t>. Нормальная влажность семян большинства культур 14—16%. При более высокой влажности семена могут легко потерять всхожесть при хранении, поэтому требуют дополнительного просушивания.</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Всхожесть. Под всхожестью семян понимают количество нормально проросших семян в пробе, взятой для анализа, выраженное в процентах, в соответствии с инструкцией ГОСТ. Обычно всхожесть семян большинства полевых культур определяется при оптимальной (25°С) или переменной температуре в течение 7—10 дней. Их проращивают в лабораторных условиях на фильтровальной бумаге или в песке. По пок</w:t>
      </w:r>
      <w:r w:rsidR="00295FA0">
        <w:rPr>
          <w:rFonts w:ascii="Times New Roman" w:hAnsi="Times New Roman" w:cs="Times New Roman"/>
          <w:sz w:val="28"/>
        </w:rPr>
        <w:t>азателям чистоты и всхожести се</w:t>
      </w:r>
      <w:r w:rsidRPr="00EA2D3B">
        <w:rPr>
          <w:rFonts w:ascii="Times New Roman" w:hAnsi="Times New Roman" w:cs="Times New Roman"/>
          <w:sz w:val="28"/>
        </w:rPr>
        <w:t>мена подразделяют на классы. Помимо лабораторной всхожести отмечают энергию пр</w:t>
      </w:r>
      <w:r w:rsidR="00295FA0">
        <w:rPr>
          <w:rFonts w:ascii="Times New Roman" w:hAnsi="Times New Roman" w:cs="Times New Roman"/>
          <w:sz w:val="28"/>
        </w:rPr>
        <w:t>орастания, характеризующую друж</w:t>
      </w:r>
      <w:r w:rsidRPr="00EA2D3B">
        <w:rPr>
          <w:rFonts w:ascii="Times New Roman" w:hAnsi="Times New Roman" w:cs="Times New Roman"/>
          <w:sz w:val="28"/>
        </w:rPr>
        <w:t>ность прорастания. Это процент нормально проросших семян за определенный срок (3—4 дня). Чем выше энергия прорастания, тем лучше, дружнее будут всходы.</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lastRenderedPageBreak/>
        <w:t>От лабораторной всхожести следует отличать еще полевую всхожесть, под которой понимают процент всходов, полученных при определении всхожести на лабораторно-полевых участках контрольно-семенных станций. Вычисляют ее по отношению ко всем высеянным семенам. Количество всходов в процентах к числу высеянных всхожих семян называется полнотой всходов.</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Обычно полевая всхожесть и полнота всходов ниже, чем лабораторная всхожесть, так как прорастание семян в полевых условиях далеко не всегда проходит при оптимальных условиях. Чаще всего всходы не появляются вследствие образования почвенной корки, загнивания семян в холодной переувлажненной почве, повреждения проростков проволочниками и другими вредителями или при неблагоприятных условиях температуры и влажности. Определение полноты всходов очень важно для оценки различных агротехнических приемов и для у</w:t>
      </w:r>
      <w:r w:rsidR="00295FA0">
        <w:rPr>
          <w:rFonts w:ascii="Times New Roman" w:hAnsi="Times New Roman" w:cs="Times New Roman"/>
          <w:sz w:val="28"/>
        </w:rPr>
        <w:t>становления оптимальной нормы по</w:t>
      </w:r>
      <w:r w:rsidRPr="00EA2D3B">
        <w:rPr>
          <w:rFonts w:ascii="Times New Roman" w:hAnsi="Times New Roman" w:cs="Times New Roman"/>
          <w:sz w:val="28"/>
        </w:rPr>
        <w:t>сева семян.</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Норму посева для каждой зоны устанавливают опытным путем, как правило, по числу всхожих с</w:t>
      </w:r>
      <w:r w:rsidR="00295FA0">
        <w:rPr>
          <w:rFonts w:ascii="Times New Roman" w:hAnsi="Times New Roman" w:cs="Times New Roman"/>
          <w:sz w:val="28"/>
        </w:rPr>
        <w:t>емян на 1 га (например, для зерн</w:t>
      </w:r>
      <w:r w:rsidRPr="00EA2D3B">
        <w:rPr>
          <w:rFonts w:ascii="Times New Roman" w:hAnsi="Times New Roman" w:cs="Times New Roman"/>
          <w:sz w:val="28"/>
        </w:rPr>
        <w:t>овых 4—8 млн.). Чтобы получить норму посева в килограммах на 1 га, надо число всхожих семян на 1 га умножить на массу 1000 семян в граммах и разделить на посевную годность.</w:t>
      </w:r>
    </w:p>
    <w:p w:rsidR="00EA2D3B" w:rsidRP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Норма посева зависит от многих условий и прежде всего от качества семян. Для каждой партии семян ее устанавливают ежегодно.</w:t>
      </w:r>
    </w:p>
    <w:p w:rsidR="00EA2D3B" w:rsidRDefault="00EA2D3B" w:rsidP="00EA2D3B">
      <w:pPr>
        <w:spacing w:after="0" w:line="240" w:lineRule="auto"/>
        <w:ind w:firstLine="709"/>
        <w:jc w:val="both"/>
        <w:rPr>
          <w:rFonts w:ascii="Times New Roman" w:hAnsi="Times New Roman" w:cs="Times New Roman"/>
          <w:sz w:val="28"/>
        </w:rPr>
      </w:pPr>
      <w:r w:rsidRPr="00EA2D3B">
        <w:rPr>
          <w:rFonts w:ascii="Times New Roman" w:hAnsi="Times New Roman" w:cs="Times New Roman"/>
          <w:sz w:val="28"/>
        </w:rPr>
        <w:t>Семена, соответствующие требованиям государственного стандарта, называются кондиционными. Посев семенами первого класса обеспечивает наиболее высокую урожайность. При сниженной всхожести приходится увеличивать норму посева. Подсчитано, что, высевая зерновые культуры семенами со всхожестью, превышающей обычную норму только на 1%, можно сэкономить тысячи тонн зерна.</w:t>
      </w:r>
    </w:p>
    <w:p w:rsidR="007709E6" w:rsidRDefault="007709E6" w:rsidP="00EA2D3B">
      <w:pPr>
        <w:spacing w:after="0" w:line="240" w:lineRule="auto"/>
        <w:ind w:firstLine="709"/>
        <w:jc w:val="both"/>
        <w:rPr>
          <w:rFonts w:ascii="Times New Roman" w:hAnsi="Times New Roman" w:cs="Times New Roman"/>
          <w:sz w:val="28"/>
        </w:rPr>
      </w:pPr>
    </w:p>
    <w:p w:rsidR="00C93783" w:rsidRPr="009A4F64" w:rsidRDefault="00C93783" w:rsidP="00EA2D3B">
      <w:pPr>
        <w:spacing w:after="0" w:line="240" w:lineRule="auto"/>
        <w:jc w:val="both"/>
        <w:rPr>
          <w:rFonts w:ascii="Times New Roman" w:hAnsi="Times New Roman" w:cs="Times New Roman"/>
          <w:sz w:val="28"/>
        </w:rPr>
      </w:pPr>
    </w:p>
    <w:p w:rsidR="009A4F64" w:rsidRDefault="009A4F64" w:rsidP="009A4F64">
      <w:pPr>
        <w:jc w:val="center"/>
        <w:rPr>
          <w:rFonts w:ascii="Times New Roman" w:hAnsi="Times New Roman" w:cs="Times New Roman"/>
          <w:i/>
          <w:sz w:val="28"/>
        </w:rPr>
      </w:pPr>
      <w:r>
        <w:rPr>
          <w:rFonts w:ascii="Times New Roman" w:hAnsi="Times New Roman" w:cs="Times New Roman"/>
          <w:i/>
          <w:sz w:val="28"/>
        </w:rPr>
        <w:t>Ход работы</w:t>
      </w:r>
    </w:p>
    <w:p w:rsidR="00643305" w:rsidRDefault="00643305" w:rsidP="00643305">
      <w:pPr>
        <w:jc w:val="both"/>
        <w:rPr>
          <w:rFonts w:ascii="Times New Roman" w:hAnsi="Times New Roman" w:cs="Times New Roman"/>
          <w:i/>
          <w:sz w:val="28"/>
        </w:rPr>
      </w:pPr>
      <w:r>
        <w:rPr>
          <w:rFonts w:ascii="Times New Roman" w:hAnsi="Times New Roman" w:cs="Times New Roman"/>
          <w:i/>
          <w:sz w:val="28"/>
        </w:rPr>
        <w:t>1 группа – гречиха,</w:t>
      </w:r>
    </w:p>
    <w:p w:rsidR="00643305" w:rsidRDefault="00643305" w:rsidP="00643305">
      <w:pPr>
        <w:jc w:val="both"/>
        <w:rPr>
          <w:rFonts w:ascii="Times New Roman" w:hAnsi="Times New Roman" w:cs="Times New Roman"/>
          <w:i/>
          <w:sz w:val="28"/>
        </w:rPr>
      </w:pPr>
      <w:r>
        <w:rPr>
          <w:rFonts w:ascii="Times New Roman" w:hAnsi="Times New Roman" w:cs="Times New Roman"/>
          <w:i/>
          <w:sz w:val="28"/>
        </w:rPr>
        <w:t>2 группа – ячмень,</w:t>
      </w:r>
    </w:p>
    <w:p w:rsidR="00643305" w:rsidRDefault="00643305" w:rsidP="00643305">
      <w:pPr>
        <w:jc w:val="both"/>
        <w:rPr>
          <w:rFonts w:ascii="Times New Roman" w:hAnsi="Times New Roman" w:cs="Times New Roman"/>
          <w:i/>
          <w:sz w:val="28"/>
        </w:rPr>
      </w:pPr>
      <w:r>
        <w:rPr>
          <w:rFonts w:ascii="Times New Roman" w:hAnsi="Times New Roman" w:cs="Times New Roman"/>
          <w:i/>
          <w:sz w:val="28"/>
        </w:rPr>
        <w:t xml:space="preserve">3 группа – пшеница </w:t>
      </w:r>
    </w:p>
    <w:p w:rsidR="00643305" w:rsidRDefault="00643305" w:rsidP="00643305">
      <w:pPr>
        <w:jc w:val="both"/>
        <w:rPr>
          <w:rFonts w:ascii="Times New Roman" w:hAnsi="Times New Roman" w:cs="Times New Roman"/>
          <w:i/>
          <w:sz w:val="28"/>
        </w:rPr>
      </w:pPr>
      <w:r>
        <w:rPr>
          <w:rFonts w:ascii="Times New Roman" w:hAnsi="Times New Roman" w:cs="Times New Roman"/>
          <w:i/>
          <w:sz w:val="28"/>
        </w:rPr>
        <w:t>4 группа - подсолнечник</w:t>
      </w:r>
    </w:p>
    <w:p w:rsidR="0069298D" w:rsidRDefault="0069298D" w:rsidP="0069298D">
      <w:pPr>
        <w:jc w:val="both"/>
        <w:rPr>
          <w:rFonts w:ascii="Times New Roman" w:hAnsi="Times New Roman" w:cs="Times New Roman"/>
          <w:b/>
          <w:sz w:val="28"/>
        </w:rPr>
      </w:pPr>
      <w:r>
        <w:rPr>
          <w:rFonts w:ascii="Times New Roman" w:hAnsi="Times New Roman" w:cs="Times New Roman"/>
          <w:b/>
          <w:sz w:val="28"/>
        </w:rPr>
        <w:t>Задание  №1. Чистота семян</w:t>
      </w:r>
    </w:p>
    <w:p w:rsidR="0069298D" w:rsidRDefault="00643305" w:rsidP="00643305">
      <w:pPr>
        <w:pStyle w:val="aa"/>
        <w:numPr>
          <w:ilvl w:val="0"/>
          <w:numId w:val="1"/>
        </w:numPr>
        <w:ind w:left="0" w:firstLine="705"/>
        <w:jc w:val="both"/>
        <w:rPr>
          <w:rFonts w:ascii="Times New Roman" w:hAnsi="Times New Roman" w:cs="Times New Roman"/>
          <w:sz w:val="28"/>
        </w:rPr>
      </w:pPr>
      <w:r>
        <w:rPr>
          <w:rFonts w:ascii="Times New Roman" w:hAnsi="Times New Roman" w:cs="Times New Roman"/>
          <w:sz w:val="28"/>
        </w:rPr>
        <w:t>В выделенной навеске массой 1 кг основной культуры, посчитайте число других растений, в том числе сорные растения.</w:t>
      </w:r>
    </w:p>
    <w:p w:rsidR="00DC6277" w:rsidRDefault="00643305" w:rsidP="00DC6277">
      <w:pPr>
        <w:pStyle w:val="aa"/>
        <w:numPr>
          <w:ilvl w:val="0"/>
          <w:numId w:val="1"/>
        </w:numPr>
        <w:ind w:left="0" w:firstLine="705"/>
        <w:jc w:val="both"/>
        <w:rPr>
          <w:rFonts w:ascii="Times New Roman" w:hAnsi="Times New Roman" w:cs="Times New Roman"/>
          <w:sz w:val="28"/>
        </w:rPr>
      </w:pPr>
      <w:r>
        <w:rPr>
          <w:rFonts w:ascii="Times New Roman" w:hAnsi="Times New Roman" w:cs="Times New Roman"/>
          <w:sz w:val="28"/>
        </w:rPr>
        <w:t>Занести полученные данные в рабочий бланк.</w:t>
      </w:r>
    </w:p>
    <w:p w:rsidR="00DC6277" w:rsidRDefault="00DC6277" w:rsidP="00DC6277">
      <w:pPr>
        <w:pStyle w:val="aa"/>
        <w:ind w:left="705"/>
        <w:jc w:val="both"/>
        <w:rPr>
          <w:rFonts w:ascii="Times New Roman" w:hAnsi="Times New Roman" w:cs="Times New Roman"/>
          <w:sz w:val="28"/>
        </w:rPr>
      </w:pPr>
    </w:p>
    <w:p w:rsidR="00643305" w:rsidRPr="00DC6277" w:rsidRDefault="00643305" w:rsidP="00DC6277">
      <w:pPr>
        <w:pStyle w:val="aa"/>
        <w:ind w:left="0"/>
        <w:jc w:val="center"/>
        <w:rPr>
          <w:rFonts w:ascii="Times New Roman" w:hAnsi="Times New Roman" w:cs="Times New Roman"/>
          <w:sz w:val="28"/>
        </w:rPr>
      </w:pPr>
      <w:r w:rsidRPr="00DC6277">
        <w:rPr>
          <w:rFonts w:ascii="Times New Roman" w:hAnsi="Times New Roman" w:cs="Times New Roman"/>
          <w:sz w:val="28"/>
        </w:rPr>
        <w:t xml:space="preserve">Результаты </w:t>
      </w:r>
      <w:r w:rsidR="00DC6277" w:rsidRPr="00DC6277">
        <w:rPr>
          <w:rFonts w:ascii="Times New Roman" w:hAnsi="Times New Roman" w:cs="Times New Roman"/>
          <w:sz w:val="28"/>
        </w:rPr>
        <w:t xml:space="preserve"> определения частоты семян _________________культуры</w:t>
      </w:r>
    </w:p>
    <w:tbl>
      <w:tblPr>
        <w:tblStyle w:val="a3"/>
        <w:tblW w:w="0" w:type="auto"/>
        <w:tblInd w:w="-34" w:type="dxa"/>
        <w:tblLook w:val="04A0" w:firstRow="1" w:lastRow="0" w:firstColumn="1" w:lastColumn="0" w:noHBand="0" w:noVBand="1"/>
      </w:tblPr>
      <w:tblGrid>
        <w:gridCol w:w="4111"/>
        <w:gridCol w:w="1843"/>
        <w:gridCol w:w="1701"/>
        <w:gridCol w:w="1843"/>
      </w:tblGrid>
      <w:tr w:rsidR="00643305" w:rsidTr="00643305">
        <w:tc>
          <w:tcPr>
            <w:tcW w:w="4111" w:type="dxa"/>
          </w:tcPr>
          <w:p w:rsidR="00643305" w:rsidRDefault="00DC6277" w:rsidP="00DC6277">
            <w:pPr>
              <w:pStyle w:val="aa"/>
              <w:ind w:left="0"/>
              <w:jc w:val="center"/>
              <w:rPr>
                <w:rFonts w:ascii="Times New Roman" w:hAnsi="Times New Roman" w:cs="Times New Roman"/>
                <w:sz w:val="28"/>
              </w:rPr>
            </w:pPr>
            <w:r>
              <w:rPr>
                <w:rFonts w:ascii="Times New Roman" w:hAnsi="Times New Roman" w:cs="Times New Roman"/>
                <w:sz w:val="28"/>
              </w:rPr>
              <w:t>Показатель</w:t>
            </w:r>
          </w:p>
        </w:tc>
        <w:tc>
          <w:tcPr>
            <w:tcW w:w="1843" w:type="dxa"/>
          </w:tcPr>
          <w:p w:rsidR="00643305" w:rsidRDefault="00DC6277" w:rsidP="00DC6277">
            <w:pPr>
              <w:pStyle w:val="aa"/>
              <w:ind w:left="0"/>
              <w:jc w:val="center"/>
              <w:rPr>
                <w:rFonts w:ascii="Times New Roman" w:hAnsi="Times New Roman" w:cs="Times New Roman"/>
                <w:sz w:val="28"/>
              </w:rPr>
            </w:pPr>
            <w:r>
              <w:rPr>
                <w:rFonts w:ascii="Times New Roman" w:hAnsi="Times New Roman" w:cs="Times New Roman"/>
                <w:sz w:val="28"/>
              </w:rPr>
              <w:t>1-я навеска</w:t>
            </w:r>
          </w:p>
        </w:tc>
        <w:tc>
          <w:tcPr>
            <w:tcW w:w="1701" w:type="dxa"/>
          </w:tcPr>
          <w:p w:rsidR="00643305" w:rsidRDefault="00DC6277" w:rsidP="00DC6277">
            <w:pPr>
              <w:pStyle w:val="aa"/>
              <w:ind w:left="0"/>
              <w:jc w:val="center"/>
              <w:rPr>
                <w:rFonts w:ascii="Times New Roman" w:hAnsi="Times New Roman" w:cs="Times New Roman"/>
                <w:sz w:val="28"/>
              </w:rPr>
            </w:pPr>
            <w:r>
              <w:rPr>
                <w:rFonts w:ascii="Times New Roman" w:hAnsi="Times New Roman" w:cs="Times New Roman"/>
                <w:sz w:val="28"/>
              </w:rPr>
              <w:t>2-я навеска</w:t>
            </w:r>
          </w:p>
        </w:tc>
        <w:tc>
          <w:tcPr>
            <w:tcW w:w="1843" w:type="dxa"/>
          </w:tcPr>
          <w:p w:rsidR="00643305" w:rsidRDefault="00DC6277" w:rsidP="00DC6277">
            <w:pPr>
              <w:pStyle w:val="aa"/>
              <w:ind w:left="0"/>
              <w:jc w:val="center"/>
              <w:rPr>
                <w:rFonts w:ascii="Times New Roman" w:hAnsi="Times New Roman" w:cs="Times New Roman"/>
                <w:sz w:val="28"/>
              </w:rPr>
            </w:pPr>
            <w:r>
              <w:rPr>
                <w:rFonts w:ascii="Times New Roman" w:hAnsi="Times New Roman" w:cs="Times New Roman"/>
                <w:sz w:val="28"/>
              </w:rPr>
              <w:t>В среднем по двум навескам</w:t>
            </w:r>
          </w:p>
        </w:tc>
      </w:tr>
      <w:tr w:rsidR="00643305" w:rsidTr="00643305">
        <w:tc>
          <w:tcPr>
            <w:tcW w:w="4111" w:type="dxa"/>
          </w:tcPr>
          <w:p w:rsidR="00643305" w:rsidRDefault="00DC6277" w:rsidP="00643305">
            <w:pPr>
              <w:pStyle w:val="aa"/>
              <w:ind w:left="0"/>
              <w:jc w:val="both"/>
              <w:rPr>
                <w:rFonts w:ascii="Times New Roman" w:hAnsi="Times New Roman" w:cs="Times New Roman"/>
                <w:sz w:val="28"/>
              </w:rPr>
            </w:pPr>
            <w:r>
              <w:rPr>
                <w:rFonts w:ascii="Times New Roman" w:hAnsi="Times New Roman" w:cs="Times New Roman"/>
                <w:sz w:val="28"/>
              </w:rPr>
              <w:t>Семена основной культуры (%)</w:t>
            </w:r>
          </w:p>
        </w:tc>
        <w:tc>
          <w:tcPr>
            <w:tcW w:w="1843" w:type="dxa"/>
          </w:tcPr>
          <w:p w:rsidR="00643305" w:rsidRDefault="00643305" w:rsidP="00643305">
            <w:pPr>
              <w:pStyle w:val="aa"/>
              <w:ind w:left="0"/>
              <w:jc w:val="both"/>
              <w:rPr>
                <w:rFonts w:ascii="Times New Roman" w:hAnsi="Times New Roman" w:cs="Times New Roman"/>
                <w:sz w:val="28"/>
              </w:rPr>
            </w:pPr>
          </w:p>
        </w:tc>
        <w:tc>
          <w:tcPr>
            <w:tcW w:w="1701" w:type="dxa"/>
          </w:tcPr>
          <w:p w:rsidR="00643305" w:rsidRDefault="00643305" w:rsidP="00643305">
            <w:pPr>
              <w:pStyle w:val="aa"/>
              <w:ind w:left="0"/>
              <w:jc w:val="both"/>
              <w:rPr>
                <w:rFonts w:ascii="Times New Roman" w:hAnsi="Times New Roman" w:cs="Times New Roman"/>
                <w:sz w:val="28"/>
              </w:rPr>
            </w:pPr>
          </w:p>
        </w:tc>
        <w:tc>
          <w:tcPr>
            <w:tcW w:w="1843" w:type="dxa"/>
          </w:tcPr>
          <w:p w:rsidR="00643305" w:rsidRDefault="00643305" w:rsidP="00643305">
            <w:pPr>
              <w:pStyle w:val="aa"/>
              <w:ind w:left="0"/>
              <w:jc w:val="both"/>
              <w:rPr>
                <w:rFonts w:ascii="Times New Roman" w:hAnsi="Times New Roman" w:cs="Times New Roman"/>
                <w:sz w:val="28"/>
              </w:rPr>
            </w:pPr>
          </w:p>
        </w:tc>
      </w:tr>
      <w:tr w:rsidR="00643305" w:rsidTr="00643305">
        <w:tc>
          <w:tcPr>
            <w:tcW w:w="4111" w:type="dxa"/>
          </w:tcPr>
          <w:p w:rsidR="00643305" w:rsidRDefault="00DC6277" w:rsidP="00643305">
            <w:pPr>
              <w:pStyle w:val="aa"/>
              <w:ind w:left="0"/>
              <w:jc w:val="both"/>
              <w:rPr>
                <w:rFonts w:ascii="Times New Roman" w:hAnsi="Times New Roman" w:cs="Times New Roman"/>
                <w:sz w:val="28"/>
              </w:rPr>
            </w:pPr>
            <w:r>
              <w:rPr>
                <w:rFonts w:ascii="Times New Roman" w:hAnsi="Times New Roman" w:cs="Times New Roman"/>
                <w:sz w:val="28"/>
              </w:rPr>
              <w:t>Отходов, всего (%)</w:t>
            </w:r>
          </w:p>
        </w:tc>
        <w:tc>
          <w:tcPr>
            <w:tcW w:w="1843" w:type="dxa"/>
          </w:tcPr>
          <w:p w:rsidR="00643305" w:rsidRDefault="00643305" w:rsidP="00643305">
            <w:pPr>
              <w:pStyle w:val="aa"/>
              <w:ind w:left="0"/>
              <w:jc w:val="both"/>
              <w:rPr>
                <w:rFonts w:ascii="Times New Roman" w:hAnsi="Times New Roman" w:cs="Times New Roman"/>
                <w:sz w:val="28"/>
              </w:rPr>
            </w:pPr>
          </w:p>
        </w:tc>
        <w:tc>
          <w:tcPr>
            <w:tcW w:w="1701" w:type="dxa"/>
          </w:tcPr>
          <w:p w:rsidR="00643305" w:rsidRDefault="00643305" w:rsidP="00643305">
            <w:pPr>
              <w:pStyle w:val="aa"/>
              <w:ind w:left="0"/>
              <w:jc w:val="both"/>
              <w:rPr>
                <w:rFonts w:ascii="Times New Roman" w:hAnsi="Times New Roman" w:cs="Times New Roman"/>
                <w:sz w:val="28"/>
              </w:rPr>
            </w:pPr>
          </w:p>
        </w:tc>
        <w:tc>
          <w:tcPr>
            <w:tcW w:w="1843" w:type="dxa"/>
          </w:tcPr>
          <w:p w:rsidR="00643305" w:rsidRDefault="00643305" w:rsidP="00643305">
            <w:pPr>
              <w:pStyle w:val="aa"/>
              <w:ind w:left="0"/>
              <w:jc w:val="both"/>
              <w:rPr>
                <w:rFonts w:ascii="Times New Roman" w:hAnsi="Times New Roman" w:cs="Times New Roman"/>
                <w:sz w:val="28"/>
              </w:rPr>
            </w:pPr>
          </w:p>
        </w:tc>
      </w:tr>
      <w:tr w:rsidR="00643305" w:rsidTr="00643305">
        <w:tc>
          <w:tcPr>
            <w:tcW w:w="4111" w:type="dxa"/>
          </w:tcPr>
          <w:p w:rsidR="00643305" w:rsidRDefault="00DC6277" w:rsidP="00643305">
            <w:pPr>
              <w:pStyle w:val="aa"/>
              <w:ind w:left="0"/>
              <w:jc w:val="both"/>
              <w:rPr>
                <w:rFonts w:ascii="Times New Roman" w:hAnsi="Times New Roman" w:cs="Times New Roman"/>
                <w:sz w:val="28"/>
              </w:rPr>
            </w:pPr>
            <w:r>
              <w:rPr>
                <w:rFonts w:ascii="Times New Roman" w:hAnsi="Times New Roman" w:cs="Times New Roman"/>
                <w:sz w:val="28"/>
              </w:rPr>
              <w:t xml:space="preserve">Семена других культур, </w:t>
            </w:r>
            <w:proofErr w:type="spellStart"/>
            <w:r>
              <w:rPr>
                <w:rFonts w:ascii="Times New Roman" w:hAnsi="Times New Roman" w:cs="Times New Roman"/>
                <w:sz w:val="28"/>
              </w:rPr>
              <w:t>шт</w:t>
            </w:r>
            <w:proofErr w:type="spellEnd"/>
            <w:r>
              <w:rPr>
                <w:rFonts w:ascii="Times New Roman" w:hAnsi="Times New Roman" w:cs="Times New Roman"/>
                <w:sz w:val="28"/>
              </w:rPr>
              <w:t>/кг</w:t>
            </w:r>
          </w:p>
        </w:tc>
        <w:tc>
          <w:tcPr>
            <w:tcW w:w="1843" w:type="dxa"/>
          </w:tcPr>
          <w:p w:rsidR="00643305" w:rsidRDefault="00643305" w:rsidP="00643305">
            <w:pPr>
              <w:pStyle w:val="aa"/>
              <w:ind w:left="0"/>
              <w:jc w:val="both"/>
              <w:rPr>
                <w:rFonts w:ascii="Times New Roman" w:hAnsi="Times New Roman" w:cs="Times New Roman"/>
                <w:sz w:val="28"/>
              </w:rPr>
            </w:pPr>
          </w:p>
        </w:tc>
        <w:tc>
          <w:tcPr>
            <w:tcW w:w="1701" w:type="dxa"/>
          </w:tcPr>
          <w:p w:rsidR="00643305" w:rsidRDefault="00643305" w:rsidP="00643305">
            <w:pPr>
              <w:pStyle w:val="aa"/>
              <w:ind w:left="0"/>
              <w:jc w:val="both"/>
              <w:rPr>
                <w:rFonts w:ascii="Times New Roman" w:hAnsi="Times New Roman" w:cs="Times New Roman"/>
                <w:sz w:val="28"/>
              </w:rPr>
            </w:pPr>
          </w:p>
        </w:tc>
        <w:tc>
          <w:tcPr>
            <w:tcW w:w="1843" w:type="dxa"/>
          </w:tcPr>
          <w:p w:rsidR="00643305" w:rsidRDefault="00643305" w:rsidP="00643305">
            <w:pPr>
              <w:pStyle w:val="aa"/>
              <w:ind w:left="0"/>
              <w:jc w:val="both"/>
              <w:rPr>
                <w:rFonts w:ascii="Times New Roman" w:hAnsi="Times New Roman" w:cs="Times New Roman"/>
                <w:sz w:val="28"/>
              </w:rPr>
            </w:pPr>
          </w:p>
        </w:tc>
      </w:tr>
      <w:tr w:rsidR="00643305" w:rsidTr="00643305">
        <w:tc>
          <w:tcPr>
            <w:tcW w:w="4111" w:type="dxa"/>
          </w:tcPr>
          <w:p w:rsidR="00643305" w:rsidRDefault="00DC6277" w:rsidP="00643305">
            <w:pPr>
              <w:pStyle w:val="aa"/>
              <w:ind w:left="0"/>
              <w:jc w:val="both"/>
              <w:rPr>
                <w:rFonts w:ascii="Times New Roman" w:hAnsi="Times New Roman" w:cs="Times New Roman"/>
                <w:sz w:val="28"/>
              </w:rPr>
            </w:pPr>
            <w:r>
              <w:rPr>
                <w:rFonts w:ascii="Times New Roman" w:hAnsi="Times New Roman" w:cs="Times New Roman"/>
                <w:sz w:val="28"/>
              </w:rPr>
              <w:t xml:space="preserve">В том числе, семена сорных растений, </w:t>
            </w:r>
            <w:proofErr w:type="spellStart"/>
            <w:r>
              <w:rPr>
                <w:rFonts w:ascii="Times New Roman" w:hAnsi="Times New Roman" w:cs="Times New Roman"/>
                <w:sz w:val="28"/>
              </w:rPr>
              <w:t>шт</w:t>
            </w:r>
            <w:proofErr w:type="spellEnd"/>
            <w:r>
              <w:rPr>
                <w:rFonts w:ascii="Times New Roman" w:hAnsi="Times New Roman" w:cs="Times New Roman"/>
                <w:sz w:val="28"/>
              </w:rPr>
              <w:t>/кг</w:t>
            </w:r>
          </w:p>
        </w:tc>
        <w:tc>
          <w:tcPr>
            <w:tcW w:w="1843" w:type="dxa"/>
          </w:tcPr>
          <w:p w:rsidR="00643305" w:rsidRDefault="00643305" w:rsidP="00643305">
            <w:pPr>
              <w:pStyle w:val="aa"/>
              <w:ind w:left="0"/>
              <w:jc w:val="both"/>
              <w:rPr>
                <w:rFonts w:ascii="Times New Roman" w:hAnsi="Times New Roman" w:cs="Times New Roman"/>
                <w:sz w:val="28"/>
              </w:rPr>
            </w:pPr>
          </w:p>
        </w:tc>
        <w:tc>
          <w:tcPr>
            <w:tcW w:w="1701" w:type="dxa"/>
          </w:tcPr>
          <w:p w:rsidR="00643305" w:rsidRDefault="00643305" w:rsidP="00643305">
            <w:pPr>
              <w:pStyle w:val="aa"/>
              <w:ind w:left="0"/>
              <w:jc w:val="both"/>
              <w:rPr>
                <w:rFonts w:ascii="Times New Roman" w:hAnsi="Times New Roman" w:cs="Times New Roman"/>
                <w:sz w:val="28"/>
              </w:rPr>
            </w:pPr>
          </w:p>
        </w:tc>
        <w:tc>
          <w:tcPr>
            <w:tcW w:w="1843" w:type="dxa"/>
          </w:tcPr>
          <w:p w:rsidR="00643305" w:rsidRDefault="00643305" w:rsidP="00643305">
            <w:pPr>
              <w:pStyle w:val="aa"/>
              <w:ind w:left="0"/>
              <w:jc w:val="both"/>
              <w:rPr>
                <w:rFonts w:ascii="Times New Roman" w:hAnsi="Times New Roman" w:cs="Times New Roman"/>
                <w:sz w:val="28"/>
              </w:rPr>
            </w:pPr>
          </w:p>
        </w:tc>
      </w:tr>
    </w:tbl>
    <w:p w:rsidR="00643305" w:rsidRPr="00DC6277" w:rsidRDefault="00643305" w:rsidP="00643305">
      <w:pPr>
        <w:pStyle w:val="aa"/>
        <w:ind w:left="705"/>
        <w:jc w:val="both"/>
        <w:rPr>
          <w:rFonts w:ascii="Times New Roman" w:hAnsi="Times New Roman" w:cs="Times New Roman"/>
          <w:b/>
          <w:sz w:val="28"/>
        </w:rPr>
      </w:pPr>
    </w:p>
    <w:p w:rsidR="00DC6277" w:rsidRPr="00643305" w:rsidRDefault="00DC6277" w:rsidP="00643305">
      <w:pPr>
        <w:pStyle w:val="aa"/>
        <w:ind w:left="705"/>
        <w:jc w:val="both"/>
        <w:rPr>
          <w:rFonts w:ascii="Times New Roman" w:hAnsi="Times New Roman" w:cs="Times New Roman"/>
          <w:sz w:val="28"/>
        </w:rPr>
      </w:pPr>
      <w:r w:rsidRPr="00DC6277">
        <w:rPr>
          <w:rFonts w:ascii="Times New Roman" w:hAnsi="Times New Roman" w:cs="Times New Roman"/>
          <w:b/>
          <w:sz w:val="28"/>
        </w:rPr>
        <w:t>Задание № 2. Всхожесть и энергия прорастания.</w:t>
      </w:r>
    </w:p>
    <w:p w:rsidR="00BF3AC6" w:rsidRDefault="00BF3AC6" w:rsidP="00DC6277">
      <w:pPr>
        <w:pStyle w:val="aa"/>
        <w:numPr>
          <w:ilvl w:val="0"/>
          <w:numId w:val="2"/>
        </w:numPr>
        <w:jc w:val="both"/>
        <w:rPr>
          <w:rFonts w:ascii="Times New Roman" w:hAnsi="Times New Roman" w:cs="Times New Roman"/>
          <w:sz w:val="28"/>
        </w:rPr>
      </w:pPr>
      <w:r>
        <w:rPr>
          <w:rFonts w:ascii="Times New Roman" w:hAnsi="Times New Roman" w:cs="Times New Roman"/>
          <w:sz w:val="28"/>
        </w:rPr>
        <w:t>Из чистой пробы отбираем 4 пробы по 50 семян.</w:t>
      </w:r>
    </w:p>
    <w:p w:rsidR="009A4F64" w:rsidRDefault="00BF3AC6" w:rsidP="00BF3AC6">
      <w:pPr>
        <w:pStyle w:val="aa"/>
        <w:numPr>
          <w:ilvl w:val="0"/>
          <w:numId w:val="2"/>
        </w:numPr>
        <w:ind w:left="0" w:firstLine="360"/>
        <w:jc w:val="both"/>
        <w:rPr>
          <w:rFonts w:ascii="Times New Roman" w:hAnsi="Times New Roman" w:cs="Times New Roman"/>
          <w:sz w:val="28"/>
        </w:rPr>
      </w:pPr>
      <w:r>
        <w:rPr>
          <w:rFonts w:ascii="Times New Roman" w:hAnsi="Times New Roman" w:cs="Times New Roman"/>
          <w:sz w:val="28"/>
        </w:rPr>
        <w:t>На дно чашки Петри разложить фильтровальную бумагу в 3 слоя. Бумагу увлажняют на 80 %. На нее выкладывают семена.</w:t>
      </w:r>
    </w:p>
    <w:p w:rsidR="00BF3AC6" w:rsidRDefault="00BF3AC6" w:rsidP="00BF3AC6">
      <w:pPr>
        <w:pStyle w:val="aa"/>
        <w:numPr>
          <w:ilvl w:val="0"/>
          <w:numId w:val="2"/>
        </w:numPr>
        <w:ind w:left="0" w:firstLine="360"/>
        <w:jc w:val="both"/>
        <w:rPr>
          <w:rFonts w:ascii="Times New Roman" w:hAnsi="Times New Roman" w:cs="Times New Roman"/>
          <w:sz w:val="28"/>
        </w:rPr>
      </w:pPr>
      <w:r>
        <w:rPr>
          <w:rFonts w:ascii="Times New Roman" w:hAnsi="Times New Roman" w:cs="Times New Roman"/>
          <w:sz w:val="28"/>
        </w:rPr>
        <w:t>Закрываем чашку Петри и ставим в термостат. Необходимо по мере высыхания смачивать фильтровальную бумагу.</w:t>
      </w:r>
    </w:p>
    <w:p w:rsidR="00BF3AC6" w:rsidRDefault="00BF3AC6" w:rsidP="00BF3AC6">
      <w:pPr>
        <w:pStyle w:val="aa"/>
        <w:numPr>
          <w:ilvl w:val="0"/>
          <w:numId w:val="2"/>
        </w:numPr>
        <w:ind w:left="0" w:firstLine="360"/>
        <w:jc w:val="both"/>
        <w:rPr>
          <w:rFonts w:ascii="Times New Roman" w:hAnsi="Times New Roman" w:cs="Times New Roman"/>
          <w:sz w:val="28"/>
        </w:rPr>
      </w:pPr>
      <w:r>
        <w:rPr>
          <w:rFonts w:ascii="Times New Roman" w:hAnsi="Times New Roman" w:cs="Times New Roman"/>
          <w:sz w:val="28"/>
        </w:rPr>
        <w:t>Считаем всхожесть по всем 4 пробам. Средняя всхожесть – 98-100 %. Возможно отклонение 2 %.</w:t>
      </w:r>
    </w:p>
    <w:p w:rsidR="007709E6" w:rsidRDefault="007709E6" w:rsidP="007709E6">
      <w:pPr>
        <w:pStyle w:val="aa"/>
        <w:numPr>
          <w:ilvl w:val="0"/>
          <w:numId w:val="2"/>
        </w:numPr>
        <w:ind w:left="0" w:firstLine="360"/>
        <w:jc w:val="both"/>
        <w:rPr>
          <w:rFonts w:ascii="Times New Roman" w:hAnsi="Times New Roman" w:cs="Times New Roman"/>
          <w:sz w:val="28"/>
        </w:rPr>
      </w:pPr>
      <w:r>
        <w:rPr>
          <w:rFonts w:ascii="Times New Roman" w:hAnsi="Times New Roman" w:cs="Times New Roman"/>
          <w:sz w:val="28"/>
        </w:rPr>
        <w:t>Занести полученные данные в рабочий бланк.</w:t>
      </w:r>
    </w:p>
    <w:p w:rsidR="007709E6" w:rsidRDefault="007709E6" w:rsidP="007709E6">
      <w:pPr>
        <w:pStyle w:val="aa"/>
        <w:ind w:left="360"/>
        <w:jc w:val="both"/>
        <w:rPr>
          <w:rFonts w:ascii="Times New Roman" w:hAnsi="Times New Roman" w:cs="Times New Roman"/>
          <w:sz w:val="28"/>
        </w:rPr>
      </w:pPr>
    </w:p>
    <w:p w:rsidR="007709E6" w:rsidRDefault="007709E6" w:rsidP="007709E6">
      <w:pPr>
        <w:pStyle w:val="aa"/>
        <w:ind w:left="284" w:hanging="142"/>
        <w:jc w:val="center"/>
        <w:rPr>
          <w:rFonts w:ascii="Times New Roman" w:hAnsi="Times New Roman" w:cs="Times New Roman"/>
          <w:sz w:val="28"/>
        </w:rPr>
      </w:pPr>
      <w:r>
        <w:rPr>
          <w:rFonts w:ascii="Times New Roman" w:hAnsi="Times New Roman" w:cs="Times New Roman"/>
          <w:sz w:val="28"/>
        </w:rPr>
        <w:t xml:space="preserve">Результаты определения всхожести и энергии прорастания семян </w:t>
      </w:r>
    </w:p>
    <w:p w:rsidR="007709E6" w:rsidRDefault="007709E6" w:rsidP="007709E6">
      <w:pPr>
        <w:pStyle w:val="aa"/>
        <w:ind w:left="284" w:hanging="142"/>
        <w:jc w:val="both"/>
        <w:rPr>
          <w:rFonts w:ascii="Times New Roman" w:hAnsi="Times New Roman" w:cs="Times New Roman"/>
          <w:sz w:val="28"/>
        </w:rPr>
      </w:pPr>
      <w:r>
        <w:rPr>
          <w:rFonts w:ascii="Times New Roman" w:hAnsi="Times New Roman" w:cs="Times New Roman"/>
          <w:sz w:val="28"/>
        </w:rPr>
        <w:t>Культура_____________</w:t>
      </w:r>
    </w:p>
    <w:p w:rsidR="007709E6" w:rsidRDefault="007709E6" w:rsidP="007709E6">
      <w:pPr>
        <w:pStyle w:val="aa"/>
        <w:ind w:left="284" w:hanging="142"/>
        <w:jc w:val="both"/>
        <w:rPr>
          <w:rFonts w:ascii="Times New Roman" w:hAnsi="Times New Roman" w:cs="Times New Roman"/>
          <w:sz w:val="28"/>
        </w:rPr>
      </w:pPr>
      <w:r>
        <w:rPr>
          <w:rFonts w:ascii="Times New Roman" w:hAnsi="Times New Roman" w:cs="Times New Roman"/>
          <w:sz w:val="28"/>
        </w:rPr>
        <w:t>Дата начала _______________</w:t>
      </w:r>
    </w:p>
    <w:p w:rsidR="007709E6" w:rsidRDefault="007709E6" w:rsidP="007709E6">
      <w:pPr>
        <w:pStyle w:val="aa"/>
        <w:ind w:left="284" w:hanging="142"/>
        <w:jc w:val="both"/>
        <w:rPr>
          <w:rFonts w:ascii="Times New Roman" w:hAnsi="Times New Roman" w:cs="Times New Roman"/>
          <w:sz w:val="28"/>
        </w:rPr>
      </w:pPr>
      <w:r>
        <w:rPr>
          <w:rFonts w:ascii="Times New Roman" w:hAnsi="Times New Roman" w:cs="Times New Roman"/>
          <w:sz w:val="28"/>
        </w:rPr>
        <w:t>Температура_______________</w:t>
      </w:r>
    </w:p>
    <w:p w:rsidR="007709E6" w:rsidRDefault="007709E6" w:rsidP="007709E6">
      <w:pPr>
        <w:pStyle w:val="aa"/>
        <w:ind w:left="284" w:hanging="142"/>
        <w:jc w:val="both"/>
        <w:rPr>
          <w:rFonts w:ascii="Times New Roman" w:hAnsi="Times New Roman" w:cs="Times New Roman"/>
          <w:sz w:val="28"/>
        </w:rPr>
      </w:pPr>
      <w:r>
        <w:rPr>
          <w:rFonts w:ascii="Times New Roman" w:hAnsi="Times New Roman" w:cs="Times New Roman"/>
          <w:sz w:val="28"/>
        </w:rPr>
        <w:t>Свет_________________</w:t>
      </w:r>
    </w:p>
    <w:p w:rsidR="007709E6" w:rsidRPr="007709E6" w:rsidRDefault="007709E6" w:rsidP="007709E6">
      <w:pPr>
        <w:pStyle w:val="aa"/>
        <w:ind w:left="284" w:hanging="142"/>
        <w:jc w:val="both"/>
        <w:rPr>
          <w:rFonts w:ascii="Times New Roman" w:hAnsi="Times New Roman" w:cs="Times New Roman"/>
          <w:sz w:val="28"/>
        </w:rPr>
      </w:pPr>
      <w:r>
        <w:rPr>
          <w:rFonts w:ascii="Times New Roman" w:hAnsi="Times New Roman" w:cs="Times New Roman"/>
          <w:sz w:val="28"/>
        </w:rPr>
        <w:t>Дата окончания_____________</w:t>
      </w:r>
    </w:p>
    <w:tbl>
      <w:tblPr>
        <w:tblStyle w:val="a3"/>
        <w:tblW w:w="0" w:type="auto"/>
        <w:tblInd w:w="360" w:type="dxa"/>
        <w:tblLook w:val="04A0" w:firstRow="1" w:lastRow="0" w:firstColumn="1" w:lastColumn="0" w:noHBand="0" w:noVBand="1"/>
      </w:tblPr>
      <w:tblGrid>
        <w:gridCol w:w="1711"/>
        <w:gridCol w:w="1710"/>
        <w:gridCol w:w="1116"/>
        <w:gridCol w:w="1116"/>
        <w:gridCol w:w="1116"/>
        <w:gridCol w:w="1116"/>
        <w:gridCol w:w="1325"/>
      </w:tblGrid>
      <w:tr w:rsidR="007709E6" w:rsidTr="007709E6">
        <w:tc>
          <w:tcPr>
            <w:tcW w:w="1367" w:type="dxa"/>
          </w:tcPr>
          <w:p w:rsidR="007709E6" w:rsidRDefault="007709E6" w:rsidP="007709E6">
            <w:pPr>
              <w:pStyle w:val="aa"/>
              <w:ind w:left="0"/>
              <w:jc w:val="center"/>
              <w:rPr>
                <w:rFonts w:ascii="Times New Roman" w:hAnsi="Times New Roman" w:cs="Times New Roman"/>
                <w:sz w:val="28"/>
              </w:rPr>
            </w:pPr>
            <w:r>
              <w:rPr>
                <w:rFonts w:ascii="Times New Roman" w:hAnsi="Times New Roman" w:cs="Times New Roman"/>
                <w:sz w:val="28"/>
              </w:rPr>
              <w:t>Результат анализа</w:t>
            </w:r>
          </w:p>
        </w:tc>
        <w:tc>
          <w:tcPr>
            <w:tcW w:w="1367" w:type="dxa"/>
          </w:tcPr>
          <w:p w:rsidR="007709E6" w:rsidRDefault="007709E6" w:rsidP="007709E6">
            <w:pPr>
              <w:pStyle w:val="aa"/>
              <w:ind w:left="0"/>
              <w:jc w:val="center"/>
              <w:rPr>
                <w:rFonts w:ascii="Times New Roman" w:hAnsi="Times New Roman" w:cs="Times New Roman"/>
                <w:sz w:val="28"/>
              </w:rPr>
            </w:pPr>
            <w:r>
              <w:rPr>
                <w:rFonts w:ascii="Times New Roman" w:hAnsi="Times New Roman" w:cs="Times New Roman"/>
                <w:sz w:val="28"/>
              </w:rPr>
              <w:t xml:space="preserve">Число дней от начала подсчета до прорастания </w:t>
            </w:r>
          </w:p>
        </w:tc>
        <w:tc>
          <w:tcPr>
            <w:tcW w:w="1367" w:type="dxa"/>
          </w:tcPr>
          <w:p w:rsidR="007709E6" w:rsidRDefault="007709E6" w:rsidP="007709E6">
            <w:pPr>
              <w:pStyle w:val="aa"/>
              <w:ind w:left="0"/>
              <w:jc w:val="center"/>
              <w:rPr>
                <w:rFonts w:ascii="Times New Roman" w:hAnsi="Times New Roman" w:cs="Times New Roman"/>
                <w:sz w:val="28"/>
              </w:rPr>
            </w:pPr>
            <w:r>
              <w:rPr>
                <w:rFonts w:ascii="Times New Roman" w:hAnsi="Times New Roman" w:cs="Times New Roman"/>
                <w:sz w:val="28"/>
              </w:rPr>
              <w:t>1-я проба</w:t>
            </w:r>
          </w:p>
        </w:tc>
        <w:tc>
          <w:tcPr>
            <w:tcW w:w="1367" w:type="dxa"/>
          </w:tcPr>
          <w:p w:rsidR="007709E6" w:rsidRDefault="007709E6" w:rsidP="007709E6">
            <w:pPr>
              <w:pStyle w:val="aa"/>
              <w:ind w:left="0"/>
              <w:jc w:val="center"/>
              <w:rPr>
                <w:rFonts w:ascii="Times New Roman" w:hAnsi="Times New Roman" w:cs="Times New Roman"/>
                <w:sz w:val="28"/>
              </w:rPr>
            </w:pPr>
            <w:r>
              <w:rPr>
                <w:rFonts w:ascii="Times New Roman" w:hAnsi="Times New Roman" w:cs="Times New Roman"/>
                <w:sz w:val="28"/>
              </w:rPr>
              <w:t xml:space="preserve">2-я проба </w:t>
            </w:r>
          </w:p>
        </w:tc>
        <w:tc>
          <w:tcPr>
            <w:tcW w:w="1367" w:type="dxa"/>
          </w:tcPr>
          <w:p w:rsidR="007709E6" w:rsidRDefault="007709E6" w:rsidP="007709E6">
            <w:pPr>
              <w:pStyle w:val="aa"/>
              <w:ind w:left="0"/>
              <w:jc w:val="center"/>
              <w:rPr>
                <w:rFonts w:ascii="Times New Roman" w:hAnsi="Times New Roman" w:cs="Times New Roman"/>
                <w:sz w:val="28"/>
              </w:rPr>
            </w:pPr>
            <w:r>
              <w:rPr>
                <w:rFonts w:ascii="Times New Roman" w:hAnsi="Times New Roman" w:cs="Times New Roman"/>
                <w:sz w:val="28"/>
              </w:rPr>
              <w:t xml:space="preserve">3-я проба </w:t>
            </w:r>
          </w:p>
        </w:tc>
        <w:tc>
          <w:tcPr>
            <w:tcW w:w="1367" w:type="dxa"/>
          </w:tcPr>
          <w:p w:rsidR="007709E6" w:rsidRDefault="007709E6" w:rsidP="007709E6">
            <w:pPr>
              <w:pStyle w:val="aa"/>
              <w:ind w:left="0"/>
              <w:jc w:val="center"/>
              <w:rPr>
                <w:rFonts w:ascii="Times New Roman" w:hAnsi="Times New Roman" w:cs="Times New Roman"/>
                <w:sz w:val="28"/>
              </w:rPr>
            </w:pPr>
            <w:r>
              <w:rPr>
                <w:rFonts w:ascii="Times New Roman" w:hAnsi="Times New Roman" w:cs="Times New Roman"/>
                <w:sz w:val="28"/>
              </w:rPr>
              <w:t xml:space="preserve">4- проба </w:t>
            </w:r>
          </w:p>
        </w:tc>
        <w:tc>
          <w:tcPr>
            <w:tcW w:w="1368" w:type="dxa"/>
          </w:tcPr>
          <w:p w:rsidR="007709E6" w:rsidRDefault="007709E6" w:rsidP="007709E6">
            <w:pPr>
              <w:pStyle w:val="aa"/>
              <w:ind w:left="0"/>
              <w:jc w:val="both"/>
              <w:rPr>
                <w:rFonts w:ascii="Times New Roman" w:hAnsi="Times New Roman" w:cs="Times New Roman"/>
                <w:sz w:val="28"/>
              </w:rPr>
            </w:pPr>
            <w:r>
              <w:rPr>
                <w:rFonts w:ascii="Times New Roman" w:hAnsi="Times New Roman" w:cs="Times New Roman"/>
                <w:sz w:val="28"/>
              </w:rPr>
              <w:t>Среднее значение</w:t>
            </w:r>
          </w:p>
        </w:tc>
      </w:tr>
      <w:tr w:rsidR="007709E6" w:rsidTr="007709E6">
        <w:trPr>
          <w:trHeight w:val="837"/>
        </w:trPr>
        <w:tc>
          <w:tcPr>
            <w:tcW w:w="1367" w:type="dxa"/>
          </w:tcPr>
          <w:p w:rsidR="007709E6" w:rsidRDefault="007709E6" w:rsidP="007709E6">
            <w:pPr>
              <w:pStyle w:val="aa"/>
              <w:ind w:left="0"/>
              <w:jc w:val="both"/>
              <w:rPr>
                <w:rFonts w:ascii="Times New Roman" w:hAnsi="Times New Roman" w:cs="Times New Roman"/>
                <w:sz w:val="28"/>
              </w:rPr>
            </w:pPr>
            <w:r>
              <w:rPr>
                <w:rFonts w:ascii="Times New Roman" w:hAnsi="Times New Roman" w:cs="Times New Roman"/>
                <w:sz w:val="28"/>
              </w:rPr>
              <w:t xml:space="preserve">Энергия прорастания </w:t>
            </w:r>
          </w:p>
        </w:tc>
        <w:tc>
          <w:tcPr>
            <w:tcW w:w="1367" w:type="dxa"/>
          </w:tcPr>
          <w:p w:rsidR="007709E6" w:rsidRDefault="007709E6" w:rsidP="007709E6">
            <w:pPr>
              <w:pStyle w:val="aa"/>
              <w:ind w:left="0"/>
              <w:jc w:val="both"/>
              <w:rPr>
                <w:rFonts w:ascii="Times New Roman" w:hAnsi="Times New Roman" w:cs="Times New Roman"/>
                <w:sz w:val="28"/>
              </w:rPr>
            </w:pPr>
          </w:p>
        </w:tc>
        <w:tc>
          <w:tcPr>
            <w:tcW w:w="1367" w:type="dxa"/>
          </w:tcPr>
          <w:p w:rsidR="007709E6" w:rsidRDefault="007709E6" w:rsidP="007709E6">
            <w:pPr>
              <w:pStyle w:val="aa"/>
              <w:ind w:left="0"/>
              <w:jc w:val="both"/>
              <w:rPr>
                <w:rFonts w:ascii="Times New Roman" w:hAnsi="Times New Roman" w:cs="Times New Roman"/>
                <w:sz w:val="28"/>
              </w:rPr>
            </w:pPr>
          </w:p>
        </w:tc>
        <w:tc>
          <w:tcPr>
            <w:tcW w:w="1367" w:type="dxa"/>
          </w:tcPr>
          <w:p w:rsidR="007709E6" w:rsidRDefault="007709E6" w:rsidP="007709E6">
            <w:pPr>
              <w:pStyle w:val="aa"/>
              <w:ind w:left="0"/>
              <w:jc w:val="both"/>
              <w:rPr>
                <w:rFonts w:ascii="Times New Roman" w:hAnsi="Times New Roman" w:cs="Times New Roman"/>
                <w:sz w:val="28"/>
              </w:rPr>
            </w:pPr>
          </w:p>
        </w:tc>
        <w:tc>
          <w:tcPr>
            <w:tcW w:w="1367" w:type="dxa"/>
          </w:tcPr>
          <w:p w:rsidR="007709E6" w:rsidRDefault="007709E6" w:rsidP="007709E6">
            <w:pPr>
              <w:pStyle w:val="aa"/>
              <w:ind w:left="0"/>
              <w:jc w:val="both"/>
              <w:rPr>
                <w:rFonts w:ascii="Times New Roman" w:hAnsi="Times New Roman" w:cs="Times New Roman"/>
                <w:sz w:val="28"/>
              </w:rPr>
            </w:pPr>
          </w:p>
        </w:tc>
        <w:tc>
          <w:tcPr>
            <w:tcW w:w="1367" w:type="dxa"/>
          </w:tcPr>
          <w:p w:rsidR="007709E6" w:rsidRDefault="007709E6" w:rsidP="007709E6">
            <w:pPr>
              <w:pStyle w:val="aa"/>
              <w:ind w:left="0"/>
              <w:jc w:val="both"/>
              <w:rPr>
                <w:rFonts w:ascii="Times New Roman" w:hAnsi="Times New Roman" w:cs="Times New Roman"/>
                <w:sz w:val="28"/>
              </w:rPr>
            </w:pPr>
          </w:p>
        </w:tc>
        <w:tc>
          <w:tcPr>
            <w:tcW w:w="1368" w:type="dxa"/>
          </w:tcPr>
          <w:p w:rsidR="007709E6" w:rsidRDefault="007709E6" w:rsidP="007709E6">
            <w:pPr>
              <w:pStyle w:val="aa"/>
              <w:ind w:left="0"/>
              <w:jc w:val="both"/>
              <w:rPr>
                <w:rFonts w:ascii="Times New Roman" w:hAnsi="Times New Roman" w:cs="Times New Roman"/>
                <w:sz w:val="28"/>
              </w:rPr>
            </w:pPr>
          </w:p>
        </w:tc>
      </w:tr>
      <w:tr w:rsidR="007709E6" w:rsidTr="007709E6">
        <w:tc>
          <w:tcPr>
            <w:tcW w:w="1367" w:type="dxa"/>
          </w:tcPr>
          <w:p w:rsidR="007709E6" w:rsidRDefault="007709E6" w:rsidP="007709E6">
            <w:pPr>
              <w:pStyle w:val="aa"/>
              <w:ind w:left="0"/>
              <w:jc w:val="both"/>
              <w:rPr>
                <w:rFonts w:ascii="Times New Roman" w:hAnsi="Times New Roman" w:cs="Times New Roman"/>
                <w:sz w:val="28"/>
              </w:rPr>
            </w:pPr>
            <w:r>
              <w:rPr>
                <w:rFonts w:ascii="Times New Roman" w:hAnsi="Times New Roman" w:cs="Times New Roman"/>
                <w:sz w:val="28"/>
              </w:rPr>
              <w:t>Всхожесть</w:t>
            </w:r>
          </w:p>
        </w:tc>
        <w:tc>
          <w:tcPr>
            <w:tcW w:w="1367" w:type="dxa"/>
          </w:tcPr>
          <w:p w:rsidR="007709E6" w:rsidRDefault="007709E6" w:rsidP="007709E6">
            <w:pPr>
              <w:pStyle w:val="aa"/>
              <w:ind w:left="0"/>
              <w:jc w:val="both"/>
              <w:rPr>
                <w:rFonts w:ascii="Times New Roman" w:hAnsi="Times New Roman" w:cs="Times New Roman"/>
                <w:sz w:val="28"/>
              </w:rPr>
            </w:pPr>
          </w:p>
        </w:tc>
        <w:tc>
          <w:tcPr>
            <w:tcW w:w="1367" w:type="dxa"/>
          </w:tcPr>
          <w:p w:rsidR="007709E6" w:rsidRDefault="007709E6" w:rsidP="007709E6">
            <w:pPr>
              <w:pStyle w:val="aa"/>
              <w:ind w:left="0"/>
              <w:jc w:val="both"/>
              <w:rPr>
                <w:rFonts w:ascii="Times New Roman" w:hAnsi="Times New Roman" w:cs="Times New Roman"/>
                <w:sz w:val="28"/>
              </w:rPr>
            </w:pPr>
          </w:p>
        </w:tc>
        <w:tc>
          <w:tcPr>
            <w:tcW w:w="1367" w:type="dxa"/>
          </w:tcPr>
          <w:p w:rsidR="007709E6" w:rsidRDefault="007709E6" w:rsidP="007709E6">
            <w:pPr>
              <w:pStyle w:val="aa"/>
              <w:ind w:left="0"/>
              <w:jc w:val="both"/>
              <w:rPr>
                <w:rFonts w:ascii="Times New Roman" w:hAnsi="Times New Roman" w:cs="Times New Roman"/>
                <w:sz w:val="28"/>
              </w:rPr>
            </w:pPr>
          </w:p>
        </w:tc>
        <w:tc>
          <w:tcPr>
            <w:tcW w:w="1367" w:type="dxa"/>
          </w:tcPr>
          <w:p w:rsidR="007709E6" w:rsidRDefault="007709E6" w:rsidP="007709E6">
            <w:pPr>
              <w:pStyle w:val="aa"/>
              <w:ind w:left="0"/>
              <w:jc w:val="both"/>
              <w:rPr>
                <w:rFonts w:ascii="Times New Roman" w:hAnsi="Times New Roman" w:cs="Times New Roman"/>
                <w:sz w:val="28"/>
              </w:rPr>
            </w:pPr>
          </w:p>
        </w:tc>
        <w:tc>
          <w:tcPr>
            <w:tcW w:w="1367" w:type="dxa"/>
          </w:tcPr>
          <w:p w:rsidR="007709E6" w:rsidRDefault="007709E6" w:rsidP="007709E6">
            <w:pPr>
              <w:pStyle w:val="aa"/>
              <w:ind w:left="0"/>
              <w:jc w:val="both"/>
              <w:rPr>
                <w:rFonts w:ascii="Times New Roman" w:hAnsi="Times New Roman" w:cs="Times New Roman"/>
                <w:sz w:val="28"/>
              </w:rPr>
            </w:pPr>
          </w:p>
        </w:tc>
        <w:tc>
          <w:tcPr>
            <w:tcW w:w="1368" w:type="dxa"/>
          </w:tcPr>
          <w:p w:rsidR="007709E6" w:rsidRDefault="007709E6" w:rsidP="007709E6">
            <w:pPr>
              <w:pStyle w:val="aa"/>
              <w:ind w:left="0"/>
              <w:jc w:val="both"/>
              <w:rPr>
                <w:rFonts w:ascii="Times New Roman" w:hAnsi="Times New Roman" w:cs="Times New Roman"/>
                <w:sz w:val="28"/>
              </w:rPr>
            </w:pPr>
          </w:p>
        </w:tc>
      </w:tr>
    </w:tbl>
    <w:p w:rsidR="007709E6" w:rsidRDefault="007709E6" w:rsidP="007709E6">
      <w:pPr>
        <w:pStyle w:val="aa"/>
        <w:ind w:left="360"/>
        <w:jc w:val="both"/>
        <w:rPr>
          <w:rFonts w:ascii="Times New Roman" w:hAnsi="Times New Roman" w:cs="Times New Roman"/>
          <w:sz w:val="28"/>
        </w:rPr>
      </w:pPr>
    </w:p>
    <w:p w:rsidR="007709E6" w:rsidRDefault="007709E6" w:rsidP="007709E6">
      <w:pPr>
        <w:pStyle w:val="aa"/>
        <w:ind w:left="360"/>
        <w:jc w:val="both"/>
        <w:rPr>
          <w:rFonts w:ascii="Times New Roman" w:hAnsi="Times New Roman" w:cs="Times New Roman"/>
          <w:b/>
          <w:sz w:val="28"/>
        </w:rPr>
      </w:pPr>
      <w:r w:rsidRPr="007709E6">
        <w:rPr>
          <w:rFonts w:ascii="Times New Roman" w:hAnsi="Times New Roman" w:cs="Times New Roman"/>
          <w:b/>
          <w:sz w:val="28"/>
        </w:rPr>
        <w:t>Задание № 3. Масса 1000 семян.</w:t>
      </w:r>
    </w:p>
    <w:p w:rsidR="007709E6" w:rsidRPr="007709E6" w:rsidRDefault="007709E6" w:rsidP="007709E6">
      <w:pPr>
        <w:pStyle w:val="aa"/>
        <w:numPr>
          <w:ilvl w:val="0"/>
          <w:numId w:val="3"/>
        </w:numPr>
        <w:jc w:val="both"/>
        <w:rPr>
          <w:rFonts w:ascii="Times New Roman" w:hAnsi="Times New Roman" w:cs="Times New Roman"/>
          <w:b/>
          <w:sz w:val="28"/>
        </w:rPr>
      </w:pPr>
      <w:r>
        <w:rPr>
          <w:rFonts w:ascii="Times New Roman" w:hAnsi="Times New Roman" w:cs="Times New Roman"/>
          <w:sz w:val="28"/>
        </w:rPr>
        <w:t xml:space="preserve">Отсчитайте из основной культура по 500 семян. </w:t>
      </w:r>
    </w:p>
    <w:p w:rsidR="007709E6" w:rsidRPr="0036779B" w:rsidRDefault="0036779B" w:rsidP="007709E6">
      <w:pPr>
        <w:pStyle w:val="aa"/>
        <w:numPr>
          <w:ilvl w:val="0"/>
          <w:numId w:val="3"/>
        </w:numPr>
        <w:jc w:val="both"/>
        <w:rPr>
          <w:rFonts w:ascii="Times New Roman" w:hAnsi="Times New Roman" w:cs="Times New Roman"/>
          <w:b/>
          <w:sz w:val="28"/>
        </w:rPr>
      </w:pPr>
      <w:r>
        <w:rPr>
          <w:rFonts w:ascii="Times New Roman" w:hAnsi="Times New Roman" w:cs="Times New Roman"/>
          <w:sz w:val="28"/>
        </w:rPr>
        <w:t xml:space="preserve">Взвести их до точности 0.01 г. </w:t>
      </w:r>
    </w:p>
    <w:p w:rsidR="0036779B" w:rsidRDefault="0036779B" w:rsidP="0036779B">
      <w:pPr>
        <w:pStyle w:val="aa"/>
        <w:numPr>
          <w:ilvl w:val="0"/>
          <w:numId w:val="3"/>
        </w:numPr>
        <w:ind w:left="0" w:firstLine="360"/>
        <w:jc w:val="both"/>
        <w:rPr>
          <w:rFonts w:ascii="Times New Roman" w:hAnsi="Times New Roman" w:cs="Times New Roman"/>
          <w:b/>
          <w:sz w:val="28"/>
        </w:rPr>
      </w:pPr>
      <w:r>
        <w:rPr>
          <w:rFonts w:ascii="Times New Roman" w:hAnsi="Times New Roman" w:cs="Times New Roman"/>
          <w:sz w:val="28"/>
        </w:rPr>
        <w:lastRenderedPageBreak/>
        <w:t>Умножьте полученный результат на 2. Если расхождение более 3 %, то необходимо взять третью пробу.</w:t>
      </w:r>
    </w:p>
    <w:p w:rsidR="0036779B" w:rsidRPr="0036779B" w:rsidRDefault="0036779B" w:rsidP="0036779B">
      <w:pPr>
        <w:pStyle w:val="aa"/>
        <w:ind w:left="360"/>
        <w:jc w:val="both"/>
        <w:rPr>
          <w:rFonts w:ascii="Times New Roman" w:hAnsi="Times New Roman" w:cs="Times New Roman"/>
          <w:b/>
          <w:sz w:val="28"/>
        </w:rPr>
      </w:pPr>
    </w:p>
    <w:p w:rsidR="00127D93" w:rsidRDefault="009A4F64" w:rsidP="009A4F64">
      <w:pPr>
        <w:rPr>
          <w:rFonts w:ascii="Times New Roman" w:hAnsi="Times New Roman" w:cs="Times New Roman"/>
          <w:sz w:val="28"/>
        </w:rPr>
      </w:pPr>
      <w:r>
        <w:rPr>
          <w:rFonts w:ascii="Times New Roman" w:hAnsi="Times New Roman" w:cs="Times New Roman"/>
          <w:sz w:val="28"/>
        </w:rPr>
        <w:t>Сделайте вывод.</w:t>
      </w:r>
    </w:p>
    <w:p w:rsidR="00127D93" w:rsidRDefault="00127D93">
      <w:pPr>
        <w:rPr>
          <w:rFonts w:ascii="Times New Roman" w:hAnsi="Times New Roman" w:cs="Times New Roman"/>
          <w:sz w:val="28"/>
        </w:rPr>
      </w:pPr>
    </w:p>
    <w:p w:rsidR="00127D93" w:rsidRDefault="00127D93">
      <w:pPr>
        <w:rPr>
          <w:rFonts w:ascii="Times New Roman" w:hAnsi="Times New Roman" w:cs="Times New Roman"/>
          <w:sz w:val="28"/>
        </w:rPr>
      </w:pPr>
      <w:r>
        <w:rPr>
          <w:rFonts w:ascii="Times New Roman" w:hAnsi="Times New Roman" w:cs="Times New Roman"/>
          <w:sz w:val="28"/>
        </w:rPr>
        <w:br w:type="page"/>
      </w:r>
    </w:p>
    <w:p w:rsidR="00127D93" w:rsidRDefault="00127D93" w:rsidP="00127D93">
      <w:pPr>
        <w:spacing w:after="0"/>
        <w:jc w:val="center"/>
        <w:rPr>
          <w:rFonts w:ascii="Times New Roman" w:hAnsi="Times New Roman" w:cs="Times New Roman"/>
          <w:sz w:val="28"/>
        </w:rPr>
      </w:pPr>
      <w:r w:rsidRPr="00127D93">
        <w:rPr>
          <w:rFonts w:ascii="Times New Roman" w:hAnsi="Times New Roman" w:cs="Times New Roman"/>
          <w:sz w:val="28"/>
        </w:rPr>
        <w:lastRenderedPageBreak/>
        <w:t>ЛАБОРАТОРНАЯ РАБОТА № 3</w:t>
      </w:r>
    </w:p>
    <w:p w:rsidR="00127D93" w:rsidRPr="00127D93" w:rsidRDefault="00127D93" w:rsidP="00127D93">
      <w:pPr>
        <w:spacing w:after="0"/>
        <w:jc w:val="center"/>
        <w:rPr>
          <w:rFonts w:ascii="Times New Roman" w:hAnsi="Times New Roman" w:cs="Times New Roman"/>
          <w:sz w:val="24"/>
        </w:rPr>
      </w:pPr>
    </w:p>
    <w:p w:rsidR="00127D93" w:rsidRDefault="00127D93" w:rsidP="00127D93">
      <w:pPr>
        <w:jc w:val="center"/>
        <w:rPr>
          <w:rFonts w:ascii="Times New Roman" w:hAnsi="Times New Roman" w:cs="Times New Roman"/>
          <w:sz w:val="28"/>
        </w:rPr>
      </w:pPr>
      <w:r>
        <w:rPr>
          <w:rFonts w:ascii="Times New Roman" w:hAnsi="Times New Roman" w:cs="Times New Roman"/>
          <w:sz w:val="28"/>
        </w:rPr>
        <w:t>«</w:t>
      </w:r>
      <w:r w:rsidRPr="00127D93">
        <w:rPr>
          <w:rFonts w:ascii="Times New Roman" w:hAnsi="Times New Roman" w:cs="Times New Roman"/>
          <w:sz w:val="28"/>
        </w:rPr>
        <w:t>ИЗУЧЕНИЕ СОРНЫХ РАСТЕНИЙ И РАСПРОСТРАНЕНИЕ ИХ В РЕГИОНЕ</w:t>
      </w:r>
      <w:r>
        <w:rPr>
          <w:rFonts w:ascii="Times New Roman" w:hAnsi="Times New Roman" w:cs="Times New Roman"/>
          <w:sz w:val="28"/>
        </w:rPr>
        <w:t>»</w:t>
      </w:r>
    </w:p>
    <w:p w:rsidR="009A4F64" w:rsidRPr="00B7617C" w:rsidRDefault="009A4F64" w:rsidP="009A4F64">
      <w:pPr>
        <w:rPr>
          <w:rFonts w:ascii="Times New Roman" w:hAnsi="Times New Roman" w:cs="Times New Roman"/>
          <w:sz w:val="2"/>
        </w:rPr>
      </w:pPr>
    </w:p>
    <w:p w:rsidR="009A4F64" w:rsidRDefault="009A4F64" w:rsidP="00FB4EB7">
      <w:pPr>
        <w:jc w:val="both"/>
        <w:rPr>
          <w:rFonts w:ascii="Times New Roman" w:hAnsi="Times New Roman" w:cs="Times New Roman"/>
          <w:sz w:val="28"/>
        </w:rPr>
      </w:pPr>
      <w:r>
        <w:rPr>
          <w:rFonts w:ascii="Times New Roman" w:hAnsi="Times New Roman" w:cs="Times New Roman"/>
          <w:sz w:val="28"/>
        </w:rPr>
        <w:t xml:space="preserve">Цель: </w:t>
      </w:r>
      <w:r w:rsidR="00FB4EB7">
        <w:rPr>
          <w:rFonts w:ascii="Times New Roman" w:hAnsi="Times New Roman" w:cs="Times New Roman"/>
          <w:sz w:val="28"/>
        </w:rPr>
        <w:t>изучить сорные растения распространенные в Белгородской области.</w:t>
      </w:r>
    </w:p>
    <w:p w:rsidR="009A4F64" w:rsidRPr="00B7617C" w:rsidRDefault="009A4F64" w:rsidP="009A4F64">
      <w:pPr>
        <w:jc w:val="center"/>
        <w:rPr>
          <w:rFonts w:ascii="Times New Roman" w:hAnsi="Times New Roman" w:cs="Times New Roman"/>
          <w:sz w:val="4"/>
        </w:rPr>
      </w:pPr>
    </w:p>
    <w:p w:rsidR="009A4F64" w:rsidRDefault="009A4F64" w:rsidP="009A4F64">
      <w:pPr>
        <w:jc w:val="center"/>
        <w:rPr>
          <w:rFonts w:ascii="Times New Roman" w:hAnsi="Times New Roman" w:cs="Times New Roman"/>
          <w:i/>
          <w:sz w:val="28"/>
        </w:rPr>
      </w:pPr>
      <w:r w:rsidRPr="009A4F64">
        <w:rPr>
          <w:rFonts w:ascii="Times New Roman" w:hAnsi="Times New Roman" w:cs="Times New Roman"/>
          <w:i/>
          <w:sz w:val="28"/>
        </w:rPr>
        <w:t>Теоретический минимум</w:t>
      </w:r>
    </w:p>
    <w:p w:rsidR="00B7617C" w:rsidRPr="00B7617C" w:rsidRDefault="00B7617C" w:rsidP="00B7617C">
      <w:pPr>
        <w:spacing w:line="240" w:lineRule="auto"/>
        <w:jc w:val="both"/>
        <w:rPr>
          <w:rFonts w:ascii="Times New Roman" w:hAnsi="Times New Roman" w:cs="Times New Roman"/>
          <w:i/>
        </w:rPr>
      </w:pPr>
      <w:r>
        <w:rPr>
          <w:rFonts w:ascii="Times New Roman" w:hAnsi="Times New Roman" w:cs="Times New Roman"/>
          <w:sz w:val="28"/>
          <w:szCs w:val="27"/>
          <w:shd w:val="clear" w:color="auto" w:fill="FFFFFF"/>
        </w:rPr>
        <w:tab/>
      </w:r>
      <w:r w:rsidRPr="00B7617C">
        <w:rPr>
          <w:rFonts w:ascii="Times New Roman" w:hAnsi="Times New Roman" w:cs="Times New Roman"/>
          <w:sz w:val="28"/>
          <w:szCs w:val="27"/>
          <w:shd w:val="clear" w:color="auto" w:fill="FFFFFF"/>
        </w:rPr>
        <w:t>К сорнякам относятся растения, не выращиваемые человеком, но засоряющие сельскохозяйственные угодья. На территории России встречается около 2 тыс. видов сорных растений, многие из которых в районах наибольшего распространения причиняют значительный вред сельскому хозяйству.</w:t>
      </w:r>
    </w:p>
    <w:p w:rsidR="008418BB" w:rsidRDefault="00B7617C" w:rsidP="008418BB">
      <w:pPr>
        <w:jc w:val="both"/>
        <w:rPr>
          <w:rFonts w:ascii="Times New Roman" w:hAnsi="Times New Roman" w:cs="Times New Roman"/>
          <w:i/>
          <w:sz w:val="28"/>
        </w:rPr>
      </w:pPr>
      <w:r>
        <w:rPr>
          <w:rFonts w:ascii="Times New Roman" w:hAnsi="Times New Roman" w:cs="Times New Roman"/>
          <w:i/>
          <w:sz w:val="28"/>
        </w:rPr>
        <w:tab/>
      </w:r>
      <w:r>
        <w:rPr>
          <w:noProof/>
          <w:lang w:eastAsia="ru-RU"/>
        </w:rPr>
        <w:drawing>
          <wp:inline distT="0" distB="0" distL="0" distR="0">
            <wp:extent cx="6211550" cy="3886200"/>
            <wp:effectExtent l="19050" t="0" r="0" b="0"/>
            <wp:docPr id="4" name="Рисунок 3" descr="http://agrofak.com/images/6/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ofak.com/images/6/image002.gif"/>
                    <pic:cNvPicPr>
                      <a:picLocks noChangeAspect="1" noChangeArrowheads="1"/>
                    </pic:cNvPicPr>
                  </pic:nvPicPr>
                  <pic:blipFill>
                    <a:blip r:embed="rId11" cstate="print"/>
                    <a:srcRect/>
                    <a:stretch>
                      <a:fillRect/>
                    </a:stretch>
                  </pic:blipFill>
                  <pic:spPr bwMode="auto">
                    <a:xfrm>
                      <a:off x="0" y="0"/>
                      <a:ext cx="6224247" cy="3894144"/>
                    </a:xfrm>
                    <a:prstGeom prst="rect">
                      <a:avLst/>
                    </a:prstGeom>
                    <a:noFill/>
                    <a:ln w="9525">
                      <a:noFill/>
                      <a:miter lim="800000"/>
                      <a:headEnd/>
                      <a:tailEnd/>
                    </a:ln>
                  </pic:spPr>
                </pic:pic>
              </a:graphicData>
            </a:graphic>
          </wp:inline>
        </w:drawing>
      </w:r>
    </w:p>
    <w:p w:rsidR="008418BB" w:rsidRDefault="008418BB" w:rsidP="008418BB">
      <w:pPr>
        <w:jc w:val="both"/>
      </w:pPr>
      <w:r>
        <w:rPr>
          <w:rFonts w:ascii="Times New Roman" w:hAnsi="Times New Roman" w:cs="Times New Roman"/>
          <w:i/>
          <w:sz w:val="28"/>
        </w:rPr>
        <w:tab/>
      </w:r>
      <w:r w:rsidR="00B7617C">
        <w:rPr>
          <w:rFonts w:ascii="Times New Roman" w:hAnsi="Times New Roman" w:cs="Times New Roman"/>
          <w:sz w:val="28"/>
        </w:rPr>
        <w:t xml:space="preserve">В Белгородской области </w:t>
      </w:r>
      <w:r w:rsidR="00D42D7E">
        <w:rPr>
          <w:rFonts w:ascii="Times New Roman" w:hAnsi="Times New Roman" w:cs="Times New Roman"/>
          <w:sz w:val="28"/>
        </w:rPr>
        <w:t>наиболее распространены следующие сорные</w:t>
      </w:r>
      <w:r>
        <w:rPr>
          <w:rFonts w:ascii="Times New Roman" w:hAnsi="Times New Roman" w:cs="Times New Roman"/>
          <w:sz w:val="28"/>
        </w:rPr>
        <w:t xml:space="preserve"> </w:t>
      </w:r>
      <w:r w:rsidR="00D42D7E">
        <w:rPr>
          <w:rFonts w:ascii="Times New Roman" w:hAnsi="Times New Roman" w:cs="Times New Roman"/>
          <w:sz w:val="28"/>
        </w:rPr>
        <w:t>растения</w:t>
      </w:r>
      <w:r w:rsidR="00D42D7E" w:rsidRPr="00D42D7E">
        <w:t xml:space="preserve"> </w:t>
      </w:r>
    </w:p>
    <w:p w:rsidR="009A4F64" w:rsidRDefault="00D42D7E" w:rsidP="008418BB">
      <w:pPr>
        <w:jc w:val="center"/>
        <w:rPr>
          <w:rFonts w:ascii="Times New Roman" w:hAnsi="Times New Roman" w:cs="Times New Roman"/>
          <w:sz w:val="28"/>
        </w:rPr>
      </w:pPr>
      <w:r>
        <w:rPr>
          <w:noProof/>
          <w:lang w:eastAsia="ru-RU"/>
        </w:rPr>
        <w:lastRenderedPageBreak/>
        <w:drawing>
          <wp:inline distT="0" distB="0" distL="0" distR="0">
            <wp:extent cx="5537198" cy="4152900"/>
            <wp:effectExtent l="19050" t="0" r="6352"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2" cstate="print"/>
                    <a:srcRect/>
                    <a:stretch>
                      <a:fillRect/>
                    </a:stretch>
                  </pic:blipFill>
                  <pic:spPr bwMode="auto">
                    <a:xfrm>
                      <a:off x="0" y="0"/>
                      <a:ext cx="5545643" cy="4159234"/>
                    </a:xfrm>
                    <a:prstGeom prst="rect">
                      <a:avLst/>
                    </a:prstGeom>
                    <a:noFill/>
                    <a:ln w="9525">
                      <a:noFill/>
                      <a:miter lim="800000"/>
                      <a:headEnd/>
                      <a:tailEnd/>
                    </a:ln>
                  </pic:spPr>
                </pic:pic>
              </a:graphicData>
            </a:graphic>
          </wp:inline>
        </w:drawing>
      </w:r>
      <w:r>
        <w:rPr>
          <w:rFonts w:ascii="Times New Roman" w:hAnsi="Times New Roman" w:cs="Times New Roman"/>
          <w:sz w:val="28"/>
        </w:rPr>
        <w:t>:</w:t>
      </w:r>
    </w:p>
    <w:p w:rsidR="008418BB" w:rsidRPr="008418BB" w:rsidRDefault="008418BB" w:rsidP="008418BB">
      <w:pPr>
        <w:jc w:val="center"/>
        <w:rPr>
          <w:rFonts w:ascii="Times New Roman" w:hAnsi="Times New Roman" w:cs="Times New Roman"/>
          <w:i/>
          <w:sz w:val="28"/>
        </w:rPr>
      </w:pPr>
      <w:r>
        <w:rPr>
          <w:noProof/>
          <w:lang w:eastAsia="ru-RU"/>
        </w:rPr>
        <w:drawing>
          <wp:inline distT="0" distB="0" distL="0" distR="0">
            <wp:extent cx="5537199" cy="4152900"/>
            <wp:effectExtent l="19050" t="0" r="6351" b="0"/>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3" cstate="print"/>
                    <a:srcRect/>
                    <a:stretch>
                      <a:fillRect/>
                    </a:stretch>
                  </pic:blipFill>
                  <pic:spPr bwMode="auto">
                    <a:xfrm>
                      <a:off x="0" y="0"/>
                      <a:ext cx="5537199" cy="4152900"/>
                    </a:xfrm>
                    <a:prstGeom prst="rect">
                      <a:avLst/>
                    </a:prstGeom>
                    <a:noFill/>
                    <a:ln w="9525">
                      <a:noFill/>
                      <a:miter lim="800000"/>
                      <a:headEnd/>
                      <a:tailEnd/>
                    </a:ln>
                  </pic:spPr>
                </pic:pic>
              </a:graphicData>
            </a:graphic>
          </wp:inline>
        </w:drawing>
      </w:r>
    </w:p>
    <w:p w:rsidR="00D42D7E" w:rsidRDefault="008418BB" w:rsidP="009A4F64">
      <w:r>
        <w:rPr>
          <w:noProof/>
          <w:lang w:eastAsia="ru-RU"/>
        </w:rPr>
        <w:lastRenderedPageBreak/>
        <w:drawing>
          <wp:inline distT="0" distB="0" distL="0" distR="0">
            <wp:extent cx="5715000" cy="4286250"/>
            <wp:effectExtent l="19050" t="0" r="0"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1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5715000" cy="4286250"/>
            <wp:effectExtent l="19050" t="0" r="0" b="0"/>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8418BB">
        <w:t xml:space="preserve"> </w:t>
      </w:r>
      <w:r>
        <w:rPr>
          <w:noProof/>
          <w:lang w:eastAsia="ru-RU"/>
        </w:rPr>
        <w:lastRenderedPageBreak/>
        <w:drawing>
          <wp:inline distT="0" distB="0" distL="0" distR="0">
            <wp:extent cx="5715000" cy="4286250"/>
            <wp:effectExtent l="19050" t="0" r="0" b="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6"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8418BB">
        <w:t xml:space="preserve"> </w:t>
      </w:r>
      <w:r>
        <w:rPr>
          <w:noProof/>
          <w:lang w:eastAsia="ru-RU"/>
        </w:rPr>
        <w:drawing>
          <wp:inline distT="0" distB="0" distL="0" distR="0">
            <wp:extent cx="5715000" cy="4286250"/>
            <wp:effectExtent l="1905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1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8418BB">
        <w:t xml:space="preserve"> </w:t>
      </w:r>
      <w:r>
        <w:rPr>
          <w:noProof/>
          <w:lang w:eastAsia="ru-RU"/>
        </w:rPr>
        <w:lastRenderedPageBreak/>
        <w:drawing>
          <wp:inline distT="0" distB="0" distL="0" distR="0">
            <wp:extent cx="5715000" cy="4286250"/>
            <wp:effectExtent l="19050" t="0" r="0" b="0"/>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1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8418BB">
        <w:t xml:space="preserve"> </w:t>
      </w:r>
      <w:r>
        <w:rPr>
          <w:noProof/>
          <w:lang w:eastAsia="ru-RU"/>
        </w:rPr>
        <w:drawing>
          <wp:inline distT="0" distB="0" distL="0" distR="0">
            <wp:extent cx="5715000" cy="4286250"/>
            <wp:effectExtent l="19050" t="0" r="0" b="0"/>
            <wp:docPr id="27"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1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418BB" w:rsidRDefault="008418BB" w:rsidP="009A4F64">
      <w:r>
        <w:rPr>
          <w:noProof/>
          <w:lang w:eastAsia="ru-RU"/>
        </w:rPr>
        <w:lastRenderedPageBreak/>
        <w:drawing>
          <wp:inline distT="0" distB="0" distL="0" distR="0">
            <wp:extent cx="5715000" cy="4286250"/>
            <wp:effectExtent l="19050" t="0" r="0" b="0"/>
            <wp:docPr id="33" name="Рисунок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pic:cNvPicPr>
                      <a:picLocks noChangeAspect="1" noChangeArrowheads="1"/>
                    </pic:cNvPicPr>
                  </pic:nvPicPr>
                  <pic:blipFill>
                    <a:blip r:embed="rId2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5715000" cy="4286250"/>
            <wp:effectExtent l="19050" t="0" r="0" b="0"/>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2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Pr>
          <w:noProof/>
          <w:lang w:eastAsia="ru-RU"/>
        </w:rPr>
        <w:t xml:space="preserve"> </w:t>
      </w:r>
      <w:r>
        <w:rPr>
          <w:noProof/>
          <w:lang w:eastAsia="ru-RU"/>
        </w:rPr>
        <w:lastRenderedPageBreak/>
        <w:drawing>
          <wp:inline distT="0" distB="0" distL="0" distR="0">
            <wp:extent cx="5715000" cy="4286250"/>
            <wp:effectExtent l="19050" t="0" r="0" b="0"/>
            <wp:docPr id="30" name="Рисунок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8418BB">
        <w:t xml:space="preserve"> </w:t>
      </w:r>
      <w:r>
        <w:rPr>
          <w:noProof/>
          <w:lang w:eastAsia="ru-RU"/>
        </w:rPr>
        <w:drawing>
          <wp:inline distT="0" distB="0" distL="0" distR="0">
            <wp:extent cx="5715000" cy="4286250"/>
            <wp:effectExtent l="19050" t="0" r="0" b="0"/>
            <wp:docPr id="39" name="Рисунок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2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418BB" w:rsidRPr="009A4F64" w:rsidRDefault="008418BB" w:rsidP="009A4F64">
      <w:pPr>
        <w:rPr>
          <w:rFonts w:ascii="Times New Roman" w:hAnsi="Times New Roman" w:cs="Times New Roman"/>
          <w:sz w:val="28"/>
        </w:rPr>
      </w:pPr>
    </w:p>
    <w:p w:rsidR="009A4F64" w:rsidRDefault="009A4F64" w:rsidP="008418BB">
      <w:pPr>
        <w:jc w:val="center"/>
        <w:rPr>
          <w:rFonts w:ascii="Times New Roman" w:hAnsi="Times New Roman" w:cs="Times New Roman"/>
          <w:i/>
          <w:sz w:val="28"/>
        </w:rPr>
      </w:pPr>
      <w:r>
        <w:rPr>
          <w:rFonts w:ascii="Times New Roman" w:hAnsi="Times New Roman" w:cs="Times New Roman"/>
          <w:i/>
          <w:sz w:val="28"/>
        </w:rPr>
        <w:lastRenderedPageBreak/>
        <w:t>Ход работы</w:t>
      </w:r>
    </w:p>
    <w:p w:rsidR="008418BB" w:rsidRDefault="008418BB" w:rsidP="008418BB">
      <w:pPr>
        <w:jc w:val="both"/>
        <w:rPr>
          <w:rFonts w:ascii="Times New Roman" w:hAnsi="Times New Roman" w:cs="Times New Roman"/>
          <w:b/>
          <w:sz w:val="28"/>
        </w:rPr>
      </w:pPr>
      <w:r>
        <w:rPr>
          <w:rFonts w:ascii="Times New Roman" w:hAnsi="Times New Roman" w:cs="Times New Roman"/>
          <w:b/>
          <w:sz w:val="28"/>
        </w:rPr>
        <w:t xml:space="preserve">Задание № 1. </w:t>
      </w:r>
    </w:p>
    <w:p w:rsidR="008418BB" w:rsidRDefault="008418BB" w:rsidP="007B3B70">
      <w:pPr>
        <w:pStyle w:val="aa"/>
        <w:numPr>
          <w:ilvl w:val="0"/>
          <w:numId w:val="7"/>
        </w:numPr>
        <w:ind w:left="0" w:firstLine="705"/>
        <w:jc w:val="both"/>
        <w:rPr>
          <w:rFonts w:ascii="Times New Roman" w:hAnsi="Times New Roman" w:cs="Times New Roman"/>
          <w:sz w:val="28"/>
        </w:rPr>
      </w:pPr>
      <w:r w:rsidRPr="007B3B70">
        <w:rPr>
          <w:rFonts w:ascii="Times New Roman" w:hAnsi="Times New Roman" w:cs="Times New Roman"/>
          <w:sz w:val="28"/>
        </w:rPr>
        <w:t xml:space="preserve">Из предложенных вам сорных растений из  гербария определите вид </w:t>
      </w:r>
      <w:r w:rsidR="007B3B70" w:rsidRPr="007B3B70">
        <w:rPr>
          <w:rFonts w:ascii="Times New Roman" w:hAnsi="Times New Roman" w:cs="Times New Roman"/>
          <w:sz w:val="28"/>
        </w:rPr>
        <w:t xml:space="preserve">сорных растений. </w:t>
      </w:r>
    </w:p>
    <w:p w:rsidR="007B3B70" w:rsidRPr="007B3B70" w:rsidRDefault="007B3B70" w:rsidP="007B3B70">
      <w:pPr>
        <w:pStyle w:val="aa"/>
        <w:numPr>
          <w:ilvl w:val="0"/>
          <w:numId w:val="7"/>
        </w:numPr>
        <w:ind w:left="0" w:firstLine="705"/>
        <w:jc w:val="both"/>
        <w:rPr>
          <w:rFonts w:ascii="Times New Roman" w:hAnsi="Times New Roman" w:cs="Times New Roman"/>
          <w:sz w:val="28"/>
        </w:rPr>
      </w:pPr>
      <w:r>
        <w:rPr>
          <w:rFonts w:ascii="Times New Roman" w:hAnsi="Times New Roman" w:cs="Times New Roman"/>
          <w:sz w:val="28"/>
        </w:rPr>
        <w:t>Заполните таблицу.</w:t>
      </w:r>
    </w:p>
    <w:tbl>
      <w:tblPr>
        <w:tblStyle w:val="a3"/>
        <w:tblW w:w="0" w:type="auto"/>
        <w:tblLook w:val="04A0" w:firstRow="1" w:lastRow="0" w:firstColumn="1" w:lastColumn="0" w:noHBand="0" w:noVBand="1"/>
      </w:tblPr>
      <w:tblGrid>
        <w:gridCol w:w="1777"/>
        <w:gridCol w:w="1845"/>
        <w:gridCol w:w="1713"/>
        <w:gridCol w:w="2339"/>
        <w:gridCol w:w="1896"/>
      </w:tblGrid>
      <w:tr w:rsidR="007B3B70" w:rsidTr="007B3B70">
        <w:tc>
          <w:tcPr>
            <w:tcW w:w="1914" w:type="dxa"/>
          </w:tcPr>
          <w:p w:rsidR="007B3B70" w:rsidRDefault="007B3B70" w:rsidP="007B3B70">
            <w:pPr>
              <w:jc w:val="center"/>
              <w:rPr>
                <w:rFonts w:ascii="Times New Roman" w:hAnsi="Times New Roman" w:cs="Times New Roman"/>
                <w:sz w:val="28"/>
              </w:rPr>
            </w:pPr>
            <w:r>
              <w:rPr>
                <w:rFonts w:ascii="Times New Roman" w:hAnsi="Times New Roman" w:cs="Times New Roman"/>
                <w:sz w:val="28"/>
              </w:rPr>
              <w:t>Группа</w:t>
            </w:r>
          </w:p>
        </w:tc>
        <w:tc>
          <w:tcPr>
            <w:tcW w:w="1914" w:type="dxa"/>
          </w:tcPr>
          <w:p w:rsidR="007B3B70" w:rsidRDefault="007B3B70" w:rsidP="007B3B70">
            <w:pPr>
              <w:jc w:val="center"/>
              <w:rPr>
                <w:rFonts w:ascii="Times New Roman" w:hAnsi="Times New Roman" w:cs="Times New Roman"/>
                <w:sz w:val="28"/>
              </w:rPr>
            </w:pPr>
            <w:r>
              <w:rPr>
                <w:rFonts w:ascii="Times New Roman" w:hAnsi="Times New Roman" w:cs="Times New Roman"/>
                <w:sz w:val="28"/>
              </w:rPr>
              <w:t>Семейство</w:t>
            </w:r>
          </w:p>
        </w:tc>
        <w:tc>
          <w:tcPr>
            <w:tcW w:w="1914" w:type="dxa"/>
          </w:tcPr>
          <w:p w:rsidR="007B3B70" w:rsidRDefault="007B3B70" w:rsidP="007B3B70">
            <w:pPr>
              <w:jc w:val="center"/>
              <w:rPr>
                <w:rFonts w:ascii="Times New Roman" w:hAnsi="Times New Roman" w:cs="Times New Roman"/>
                <w:sz w:val="28"/>
              </w:rPr>
            </w:pPr>
            <w:r>
              <w:rPr>
                <w:rFonts w:ascii="Times New Roman" w:hAnsi="Times New Roman" w:cs="Times New Roman"/>
                <w:sz w:val="28"/>
              </w:rPr>
              <w:t>Вид</w:t>
            </w:r>
          </w:p>
        </w:tc>
        <w:tc>
          <w:tcPr>
            <w:tcW w:w="1914" w:type="dxa"/>
          </w:tcPr>
          <w:p w:rsidR="007B3B70" w:rsidRDefault="007B3B70" w:rsidP="007B3B70">
            <w:pPr>
              <w:jc w:val="center"/>
              <w:rPr>
                <w:rFonts w:ascii="Times New Roman" w:hAnsi="Times New Roman" w:cs="Times New Roman"/>
                <w:sz w:val="28"/>
              </w:rPr>
            </w:pPr>
            <w:r>
              <w:rPr>
                <w:rFonts w:ascii="Times New Roman" w:hAnsi="Times New Roman" w:cs="Times New Roman"/>
                <w:sz w:val="28"/>
              </w:rPr>
              <w:t>Характерные морфологические признаки</w:t>
            </w:r>
          </w:p>
        </w:tc>
        <w:tc>
          <w:tcPr>
            <w:tcW w:w="1914" w:type="dxa"/>
          </w:tcPr>
          <w:p w:rsidR="007B3B70" w:rsidRDefault="007B3B70" w:rsidP="007B3B70">
            <w:pPr>
              <w:jc w:val="center"/>
              <w:rPr>
                <w:rFonts w:ascii="Times New Roman" w:hAnsi="Times New Roman" w:cs="Times New Roman"/>
                <w:sz w:val="28"/>
              </w:rPr>
            </w:pPr>
            <w:r>
              <w:rPr>
                <w:rFonts w:ascii="Times New Roman" w:hAnsi="Times New Roman" w:cs="Times New Roman"/>
                <w:sz w:val="28"/>
              </w:rPr>
              <w:t>Способ размножения</w:t>
            </w:r>
          </w:p>
        </w:tc>
      </w:tr>
      <w:tr w:rsidR="007B3B70" w:rsidTr="007B3B70">
        <w:tc>
          <w:tcPr>
            <w:tcW w:w="1914" w:type="dxa"/>
          </w:tcPr>
          <w:p w:rsidR="007B3B70" w:rsidRDefault="007B3B70" w:rsidP="008418BB">
            <w:pPr>
              <w:jc w:val="both"/>
              <w:rPr>
                <w:rFonts w:ascii="Times New Roman" w:hAnsi="Times New Roman" w:cs="Times New Roman"/>
                <w:sz w:val="28"/>
              </w:rPr>
            </w:pPr>
          </w:p>
        </w:tc>
        <w:tc>
          <w:tcPr>
            <w:tcW w:w="1914" w:type="dxa"/>
          </w:tcPr>
          <w:p w:rsidR="007B3B70" w:rsidRDefault="007B3B70" w:rsidP="008418BB">
            <w:pPr>
              <w:jc w:val="both"/>
              <w:rPr>
                <w:rFonts w:ascii="Times New Roman" w:hAnsi="Times New Roman" w:cs="Times New Roman"/>
                <w:sz w:val="28"/>
              </w:rPr>
            </w:pPr>
          </w:p>
        </w:tc>
        <w:tc>
          <w:tcPr>
            <w:tcW w:w="1914" w:type="dxa"/>
          </w:tcPr>
          <w:p w:rsidR="007B3B70" w:rsidRDefault="007B3B70" w:rsidP="008418BB">
            <w:pPr>
              <w:jc w:val="both"/>
              <w:rPr>
                <w:rFonts w:ascii="Times New Roman" w:hAnsi="Times New Roman" w:cs="Times New Roman"/>
                <w:sz w:val="28"/>
              </w:rPr>
            </w:pPr>
          </w:p>
        </w:tc>
        <w:tc>
          <w:tcPr>
            <w:tcW w:w="1914" w:type="dxa"/>
          </w:tcPr>
          <w:p w:rsidR="007B3B70" w:rsidRDefault="007B3B70" w:rsidP="008418BB">
            <w:pPr>
              <w:jc w:val="both"/>
              <w:rPr>
                <w:rFonts w:ascii="Times New Roman" w:hAnsi="Times New Roman" w:cs="Times New Roman"/>
                <w:sz w:val="28"/>
              </w:rPr>
            </w:pPr>
          </w:p>
        </w:tc>
        <w:tc>
          <w:tcPr>
            <w:tcW w:w="1914" w:type="dxa"/>
          </w:tcPr>
          <w:p w:rsidR="007B3B70" w:rsidRDefault="007B3B70" w:rsidP="008418BB">
            <w:pPr>
              <w:jc w:val="both"/>
              <w:rPr>
                <w:rFonts w:ascii="Times New Roman" w:hAnsi="Times New Roman" w:cs="Times New Roman"/>
                <w:sz w:val="28"/>
              </w:rPr>
            </w:pPr>
          </w:p>
        </w:tc>
      </w:tr>
    </w:tbl>
    <w:p w:rsidR="007B3B70" w:rsidRDefault="007B3B70" w:rsidP="008418BB">
      <w:pPr>
        <w:jc w:val="both"/>
        <w:rPr>
          <w:rFonts w:ascii="Times New Roman" w:hAnsi="Times New Roman" w:cs="Times New Roman"/>
          <w:sz w:val="28"/>
        </w:rPr>
      </w:pPr>
    </w:p>
    <w:p w:rsidR="007B3B70" w:rsidRPr="008418BB" w:rsidRDefault="007B3B70" w:rsidP="008418BB">
      <w:pPr>
        <w:jc w:val="both"/>
        <w:rPr>
          <w:rFonts w:ascii="Times New Roman" w:hAnsi="Times New Roman" w:cs="Times New Roman"/>
          <w:sz w:val="28"/>
        </w:rPr>
      </w:pPr>
      <w:r>
        <w:rPr>
          <w:rFonts w:ascii="Times New Roman" w:hAnsi="Times New Roman" w:cs="Times New Roman"/>
          <w:sz w:val="28"/>
        </w:rPr>
        <w:tab/>
        <w:t xml:space="preserve">Для определения используйте учебник: Практикум по основам агрономии с ботаникой.. Л.А. </w:t>
      </w:r>
      <w:proofErr w:type="spellStart"/>
      <w:r>
        <w:rPr>
          <w:rFonts w:ascii="Times New Roman" w:hAnsi="Times New Roman" w:cs="Times New Roman"/>
          <w:sz w:val="28"/>
        </w:rPr>
        <w:t>Синякова</w:t>
      </w:r>
      <w:proofErr w:type="spellEnd"/>
      <w:r>
        <w:rPr>
          <w:rFonts w:ascii="Times New Roman" w:hAnsi="Times New Roman" w:cs="Times New Roman"/>
          <w:sz w:val="28"/>
        </w:rPr>
        <w:t>. М.: Колос, 1986 год</w:t>
      </w:r>
    </w:p>
    <w:p w:rsidR="009A4F64" w:rsidRDefault="009A4F64" w:rsidP="009A4F64">
      <w:pPr>
        <w:rPr>
          <w:rFonts w:ascii="Times New Roman" w:hAnsi="Times New Roman" w:cs="Times New Roman"/>
          <w:sz w:val="28"/>
        </w:rPr>
      </w:pPr>
      <w:r>
        <w:rPr>
          <w:rFonts w:ascii="Times New Roman" w:hAnsi="Times New Roman" w:cs="Times New Roman"/>
          <w:sz w:val="28"/>
        </w:rPr>
        <w:t>Сделайте вывод.</w:t>
      </w:r>
    </w:p>
    <w:p w:rsidR="00127D93" w:rsidRPr="00127D93" w:rsidRDefault="00127D93" w:rsidP="009A4F64">
      <w:pPr>
        <w:jc w:val="center"/>
        <w:rPr>
          <w:rFonts w:ascii="Times New Roman" w:hAnsi="Times New Roman" w:cs="Times New Roman"/>
          <w:sz w:val="28"/>
        </w:rPr>
      </w:pPr>
      <w:r w:rsidRPr="00127D93">
        <w:rPr>
          <w:rFonts w:ascii="Times New Roman" w:hAnsi="Times New Roman" w:cs="Times New Roman"/>
          <w:sz w:val="28"/>
        </w:rPr>
        <w:br w:type="page"/>
      </w:r>
      <w:r w:rsidRPr="00127D93">
        <w:rPr>
          <w:rFonts w:ascii="Times New Roman" w:hAnsi="Times New Roman" w:cs="Times New Roman"/>
          <w:sz w:val="28"/>
        </w:rPr>
        <w:lastRenderedPageBreak/>
        <w:t>ЛАБОРАТОРНАЯ РАБОТА № 4</w:t>
      </w:r>
    </w:p>
    <w:p w:rsidR="00127D93" w:rsidRPr="00127D93" w:rsidRDefault="00127D93" w:rsidP="00127D93">
      <w:pPr>
        <w:jc w:val="center"/>
        <w:rPr>
          <w:rFonts w:ascii="Times New Roman" w:hAnsi="Times New Roman" w:cs="Times New Roman"/>
          <w:sz w:val="28"/>
        </w:rPr>
      </w:pPr>
      <w:r>
        <w:rPr>
          <w:rFonts w:ascii="Times New Roman" w:hAnsi="Times New Roman" w:cs="Times New Roman"/>
          <w:sz w:val="28"/>
        </w:rPr>
        <w:t>«</w:t>
      </w:r>
      <w:r w:rsidRPr="00127D93">
        <w:rPr>
          <w:rFonts w:ascii="Times New Roman" w:hAnsi="Times New Roman" w:cs="Times New Roman"/>
          <w:sz w:val="28"/>
        </w:rPr>
        <w:t>ВРЕДИТЕЛИ СЕЛЬСКОХОЗЯЙСТВЕННЫХ КУЛЬТУР. ОЗНАКОМЛЕНИЕ С ЯДОХИМИКАТАМИ, СРЕДСТВАМИ ИНДИВИДУАЛЬНОЙ ЗАЩИТЫ ПРИ РАБОТЕ С НИМИ</w:t>
      </w:r>
      <w:r>
        <w:rPr>
          <w:rFonts w:ascii="Times New Roman" w:hAnsi="Times New Roman" w:cs="Times New Roman"/>
          <w:sz w:val="28"/>
        </w:rPr>
        <w:t>»</w:t>
      </w:r>
    </w:p>
    <w:p w:rsidR="009A4F64" w:rsidRDefault="009A4F64" w:rsidP="009A4F64">
      <w:pPr>
        <w:rPr>
          <w:rFonts w:ascii="Times New Roman" w:hAnsi="Times New Roman" w:cs="Times New Roman"/>
          <w:sz w:val="28"/>
        </w:rPr>
      </w:pPr>
    </w:p>
    <w:p w:rsidR="009A4F64" w:rsidRDefault="009A4F64" w:rsidP="005842E5">
      <w:pPr>
        <w:jc w:val="both"/>
        <w:rPr>
          <w:rFonts w:ascii="Times New Roman" w:hAnsi="Times New Roman" w:cs="Times New Roman"/>
          <w:sz w:val="28"/>
        </w:rPr>
      </w:pPr>
      <w:r>
        <w:rPr>
          <w:rFonts w:ascii="Times New Roman" w:hAnsi="Times New Roman" w:cs="Times New Roman"/>
          <w:sz w:val="28"/>
        </w:rPr>
        <w:t xml:space="preserve">Цель: </w:t>
      </w:r>
      <w:r w:rsidR="005842E5">
        <w:rPr>
          <w:rFonts w:ascii="Times New Roman" w:hAnsi="Times New Roman" w:cs="Times New Roman"/>
          <w:sz w:val="28"/>
        </w:rPr>
        <w:t>изучить наиболее распространенных вредителей сельскохозяйственных культур, а также ознакомиться с ядохимикатами и средствами индивидуальной защиты  при работе с ними</w:t>
      </w:r>
    </w:p>
    <w:p w:rsidR="009A4F64" w:rsidRDefault="009A4F64" w:rsidP="009A4F64">
      <w:pPr>
        <w:jc w:val="center"/>
        <w:rPr>
          <w:rFonts w:ascii="Times New Roman" w:hAnsi="Times New Roman" w:cs="Times New Roman"/>
          <w:sz w:val="28"/>
        </w:rPr>
      </w:pPr>
    </w:p>
    <w:p w:rsidR="009A4F64" w:rsidRDefault="009A4F64" w:rsidP="009A4F64">
      <w:pPr>
        <w:jc w:val="center"/>
        <w:rPr>
          <w:rFonts w:ascii="Times New Roman" w:hAnsi="Times New Roman" w:cs="Times New Roman"/>
          <w:i/>
          <w:sz w:val="28"/>
        </w:rPr>
      </w:pPr>
      <w:r w:rsidRPr="009A4F64">
        <w:rPr>
          <w:rFonts w:ascii="Times New Roman" w:hAnsi="Times New Roman" w:cs="Times New Roman"/>
          <w:i/>
          <w:sz w:val="28"/>
        </w:rPr>
        <w:t>Теоретический минимум</w:t>
      </w:r>
    </w:p>
    <w:p w:rsidR="00AC6B61" w:rsidRDefault="009A384E" w:rsidP="00164AAB">
      <w:pPr>
        <w:spacing w:line="240" w:lineRule="auto"/>
        <w:ind w:firstLine="708"/>
        <w:jc w:val="both"/>
        <w:rPr>
          <w:rFonts w:ascii="Times New Roman" w:hAnsi="Times New Roman" w:cs="Times New Roman"/>
          <w:sz w:val="28"/>
          <w:szCs w:val="27"/>
        </w:rPr>
        <w:sectPr w:rsidR="00AC6B61" w:rsidSect="00127D93">
          <w:headerReference w:type="default" r:id="rId24"/>
          <w:pgSz w:w="11906" w:h="16838" w:code="9"/>
          <w:pgMar w:top="1134" w:right="851" w:bottom="1134" w:left="1701" w:header="709" w:footer="709" w:gutter="0"/>
          <w:pgNumType w:start="0"/>
          <w:cols w:space="708"/>
          <w:titlePg/>
          <w:docGrid w:linePitch="435"/>
        </w:sectPr>
      </w:pPr>
      <w:r w:rsidRPr="009A384E">
        <w:rPr>
          <w:rFonts w:ascii="Times New Roman" w:hAnsi="Times New Roman" w:cs="Times New Roman"/>
          <w:sz w:val="28"/>
          <w:szCs w:val="27"/>
        </w:rPr>
        <w:t xml:space="preserve">Ущерб, причиняемый вредителями и болезнями растений, велик: по данным Организации по продовольствию и сельскому хозяйству (ФАО) ООН, мировые потери ежегодно составляют примерно 20—25% потенциального мирового урожая продовольственных культур. Среди позвоночных животных много </w:t>
      </w:r>
      <w:r w:rsidR="00164AAB">
        <w:rPr>
          <w:rFonts w:ascii="Times New Roman" w:hAnsi="Times New Roman" w:cs="Times New Roman"/>
          <w:sz w:val="28"/>
          <w:szCs w:val="27"/>
        </w:rPr>
        <w:t>Вредтели сельскохозяйственных растений</w:t>
      </w:r>
      <w:r w:rsidRPr="009A384E">
        <w:rPr>
          <w:rFonts w:ascii="Times New Roman" w:hAnsi="Times New Roman" w:cs="Times New Roman"/>
          <w:sz w:val="28"/>
          <w:szCs w:val="27"/>
        </w:rPr>
        <w:t>. в классе млекопитающих, особенно в отряде грызунов. Из беспозвоночных животных с.-х. растения повреждают неко</w:t>
      </w:r>
      <w:r w:rsidR="008460E6">
        <w:rPr>
          <w:rFonts w:ascii="Times New Roman" w:hAnsi="Times New Roman" w:cs="Times New Roman"/>
          <w:sz w:val="28"/>
          <w:szCs w:val="27"/>
        </w:rPr>
        <w:t xml:space="preserve">торые виды брюхоногих моллюсков; </w:t>
      </w:r>
      <w:r w:rsidRPr="009A384E">
        <w:rPr>
          <w:rFonts w:ascii="Times New Roman" w:hAnsi="Times New Roman" w:cs="Times New Roman"/>
          <w:sz w:val="28"/>
          <w:szCs w:val="27"/>
        </w:rPr>
        <w:t>значительное количество круглых червей из класса нематод. Наиболее разнообразны и многочисленны виды  относящиеся к типу членистоногих животных: классу, некоторые виды из класса многоножек и ракообразных.</w:t>
      </w:r>
      <w:r w:rsidRPr="009A384E">
        <w:rPr>
          <w:rStyle w:val="apple-converted-space"/>
          <w:rFonts w:ascii="Times New Roman" w:hAnsi="Times New Roman" w:cs="Times New Roman"/>
          <w:sz w:val="28"/>
          <w:szCs w:val="27"/>
        </w:rPr>
        <w:t> </w:t>
      </w:r>
      <w:r w:rsidRPr="009A384E">
        <w:rPr>
          <w:rFonts w:ascii="Times New Roman" w:hAnsi="Times New Roman" w:cs="Times New Roman"/>
          <w:sz w:val="28"/>
          <w:szCs w:val="27"/>
        </w:rPr>
        <w:br/>
        <w:t xml:space="preserve">Наибольший ущерб урожаю наносят насекомые, что объясняется прежде всего их биологическими особенностями, обилием видов, высокой плодовитостью и быстротой размножения. Вредные для сельского хозяйства насекомые классифицируются по систематическому принципу (по отрядам) и по характеру питания. Растительноядные насекомые и клещи разделяются на полифагов, или многоядных, питающихся растениями разных семейств; </w:t>
      </w:r>
      <w:proofErr w:type="spellStart"/>
      <w:r w:rsidRPr="009A384E">
        <w:rPr>
          <w:rFonts w:ascii="Times New Roman" w:hAnsi="Times New Roman" w:cs="Times New Roman"/>
          <w:sz w:val="28"/>
          <w:szCs w:val="27"/>
        </w:rPr>
        <w:t>олигофагов</w:t>
      </w:r>
      <w:proofErr w:type="spellEnd"/>
      <w:r w:rsidRPr="009A384E">
        <w:rPr>
          <w:rFonts w:ascii="Times New Roman" w:hAnsi="Times New Roman" w:cs="Times New Roman"/>
          <w:sz w:val="28"/>
          <w:szCs w:val="27"/>
        </w:rPr>
        <w:t xml:space="preserve">, или </w:t>
      </w:r>
      <w:proofErr w:type="spellStart"/>
      <w:r w:rsidRPr="009A384E">
        <w:rPr>
          <w:rFonts w:ascii="Times New Roman" w:hAnsi="Times New Roman" w:cs="Times New Roman"/>
          <w:sz w:val="28"/>
          <w:szCs w:val="27"/>
        </w:rPr>
        <w:t>ограниченноядных</w:t>
      </w:r>
      <w:proofErr w:type="spellEnd"/>
      <w:r w:rsidRPr="009A384E">
        <w:rPr>
          <w:rFonts w:ascii="Times New Roman" w:hAnsi="Times New Roman" w:cs="Times New Roman"/>
          <w:sz w:val="28"/>
          <w:szCs w:val="27"/>
        </w:rPr>
        <w:t xml:space="preserve">, питающихся растениями разных видов одного семейства; монофагов, или </w:t>
      </w:r>
      <w:proofErr w:type="spellStart"/>
      <w:r w:rsidRPr="009A384E">
        <w:rPr>
          <w:rFonts w:ascii="Times New Roman" w:hAnsi="Times New Roman" w:cs="Times New Roman"/>
          <w:sz w:val="28"/>
          <w:szCs w:val="27"/>
        </w:rPr>
        <w:t>одноядных</w:t>
      </w:r>
      <w:proofErr w:type="spellEnd"/>
      <w:r w:rsidRPr="009A384E">
        <w:rPr>
          <w:rFonts w:ascii="Times New Roman" w:hAnsi="Times New Roman" w:cs="Times New Roman"/>
          <w:sz w:val="28"/>
          <w:szCs w:val="27"/>
        </w:rPr>
        <w:t xml:space="preserve">, — преимущественно растениями какого-либо одного вида. Большой ущерб урожаю разных культур наносят многоядные вредители: саранчовые, некоторые сверчки (например, медведка); из жуков — щелкуны, чернотелки и другие; из бабочек — озимая совка и близкие к ней виды подгрызающих совок, стеблевой мотылёк, совка-гамма и др. Многочисленны </w:t>
      </w:r>
      <w:proofErr w:type="spellStart"/>
      <w:r w:rsidRPr="009A384E">
        <w:rPr>
          <w:rFonts w:ascii="Times New Roman" w:hAnsi="Times New Roman" w:cs="Times New Roman"/>
          <w:sz w:val="28"/>
          <w:szCs w:val="27"/>
        </w:rPr>
        <w:t>ограниченноядные</w:t>
      </w:r>
      <w:proofErr w:type="spellEnd"/>
      <w:r w:rsidRPr="009A384E">
        <w:rPr>
          <w:rFonts w:ascii="Times New Roman" w:hAnsi="Times New Roman" w:cs="Times New Roman"/>
          <w:sz w:val="28"/>
          <w:szCs w:val="27"/>
        </w:rPr>
        <w:t xml:space="preserve"> насекомые, к которым относят шведскую муху, зеленоглазку, гессенскую муху, хлебного жука кузьку и многих других, питающихся исключительно злаковыми растениями. Клубеньковые долгоносики, гороховые плодожорки, гороховая тля и другие повреждают бобовые растения. Весьма разнообразны виды насекомых, питающихся крестоцветными растениями, — капустная </w:t>
      </w:r>
      <w:r w:rsidRPr="009A384E">
        <w:rPr>
          <w:rFonts w:ascii="Times New Roman" w:hAnsi="Times New Roman" w:cs="Times New Roman"/>
          <w:sz w:val="28"/>
          <w:szCs w:val="27"/>
        </w:rPr>
        <w:lastRenderedPageBreak/>
        <w:t xml:space="preserve">белянка, капустная моль, крестоцветные блошки, капустная муха и др. Из </w:t>
      </w:r>
      <w:proofErr w:type="spellStart"/>
      <w:r w:rsidRPr="009A384E">
        <w:rPr>
          <w:rFonts w:ascii="Times New Roman" w:hAnsi="Times New Roman" w:cs="Times New Roman"/>
          <w:sz w:val="28"/>
          <w:szCs w:val="27"/>
        </w:rPr>
        <w:t>одноядных</w:t>
      </w:r>
      <w:proofErr w:type="spellEnd"/>
      <w:r w:rsidRPr="009A384E">
        <w:rPr>
          <w:rFonts w:ascii="Times New Roman" w:hAnsi="Times New Roman" w:cs="Times New Roman"/>
          <w:sz w:val="28"/>
          <w:szCs w:val="27"/>
        </w:rPr>
        <w:t xml:space="preserve"> очень вредны филлоксера, повреждающая виноградную лозу, гороховая зерновка — горох, клеверный долгоносик — клевер и т. д. Вредных насекомых и клещей классифицируют также по группам повреждаемых ими культур — вредители хлебных злаков, вредители овощных культур и т. д., что для практических целей удобно.</w:t>
      </w:r>
      <w:r w:rsidRPr="009A384E">
        <w:rPr>
          <w:rStyle w:val="apple-converted-space"/>
          <w:rFonts w:ascii="Times New Roman" w:hAnsi="Times New Roman" w:cs="Times New Roman"/>
          <w:sz w:val="28"/>
          <w:szCs w:val="27"/>
        </w:rPr>
        <w:t> </w:t>
      </w:r>
      <w:r w:rsidRPr="009A384E">
        <w:rPr>
          <w:rFonts w:ascii="Times New Roman" w:hAnsi="Times New Roman" w:cs="Times New Roman"/>
          <w:sz w:val="28"/>
          <w:szCs w:val="27"/>
        </w:rPr>
        <w:br/>
        <w:t xml:space="preserve">Различают два основных типа повреждений растений; первый характерен для насекомых с грызущими, второй с колюще-сосущими ротовыми органами. Грызущие насекомые объедают растения грубо или частично с краёв листа, </w:t>
      </w:r>
      <w:proofErr w:type="spellStart"/>
      <w:r w:rsidRPr="009A384E">
        <w:rPr>
          <w:rFonts w:ascii="Times New Roman" w:hAnsi="Times New Roman" w:cs="Times New Roman"/>
          <w:sz w:val="28"/>
          <w:szCs w:val="27"/>
        </w:rPr>
        <w:t>скелетируют</w:t>
      </w:r>
      <w:proofErr w:type="spellEnd"/>
      <w:r w:rsidRPr="009A384E">
        <w:rPr>
          <w:rFonts w:ascii="Times New Roman" w:hAnsi="Times New Roman" w:cs="Times New Roman"/>
          <w:sz w:val="28"/>
          <w:szCs w:val="27"/>
        </w:rPr>
        <w:t xml:space="preserve"> листья, обгладывают паренхиму и т. д., перегрызают или частично надгрызают листья, стебли и побеги, проедают ходы, минируют листья и стебли, выгрызают под корой луб, камбий и древесину и т. д. Колюще-сосущие насекомые, например, тли, клопы и др., перед питанием вводят в растения выделения слюнных желез, ферменты которых вызывают ряд биохимических изменений. Зачастую те или иные </w:t>
      </w:r>
      <w:r w:rsidR="00164AAB">
        <w:rPr>
          <w:rFonts w:ascii="Times New Roman" w:hAnsi="Times New Roman" w:cs="Times New Roman"/>
          <w:sz w:val="28"/>
          <w:szCs w:val="27"/>
        </w:rPr>
        <w:t>Вредтели сельскохозяйственных растений</w:t>
      </w:r>
      <w:r w:rsidRPr="009A384E">
        <w:rPr>
          <w:rFonts w:ascii="Times New Roman" w:hAnsi="Times New Roman" w:cs="Times New Roman"/>
          <w:sz w:val="28"/>
          <w:szCs w:val="27"/>
        </w:rPr>
        <w:t xml:space="preserve">. в своём питании приурочены к определённым органам растений. Отсюда группы вредителей корней, стеблей, листьев, бутонов, цветков, плодов и т. п. Важной видовой особенностью </w:t>
      </w:r>
      <w:r w:rsidR="00164AAB">
        <w:rPr>
          <w:rFonts w:ascii="Times New Roman" w:hAnsi="Times New Roman" w:cs="Times New Roman"/>
          <w:sz w:val="28"/>
          <w:szCs w:val="27"/>
        </w:rPr>
        <w:t>Вредтели сельскохозяйственных растений</w:t>
      </w:r>
      <w:r w:rsidRPr="009A384E">
        <w:rPr>
          <w:rFonts w:ascii="Times New Roman" w:hAnsi="Times New Roman" w:cs="Times New Roman"/>
          <w:sz w:val="28"/>
          <w:szCs w:val="27"/>
        </w:rPr>
        <w:t>. является также в той или иной степени выраженная избирательность в отношении возрастного и физиологического состояния повреждаемого органа растения. Так, тли предпочитают питаться молодыми тканями, вишнёвый слизистый пилильщик — взрослыми тканями и т. д.</w:t>
      </w:r>
      <w:r w:rsidRPr="009A384E">
        <w:rPr>
          <w:rStyle w:val="apple-converted-space"/>
          <w:rFonts w:ascii="Times New Roman" w:hAnsi="Times New Roman" w:cs="Times New Roman"/>
          <w:sz w:val="28"/>
          <w:szCs w:val="27"/>
        </w:rPr>
        <w:t> </w:t>
      </w:r>
      <w:r w:rsidRPr="009A384E">
        <w:rPr>
          <w:rFonts w:ascii="Times New Roman" w:hAnsi="Times New Roman" w:cs="Times New Roman"/>
          <w:sz w:val="28"/>
          <w:szCs w:val="27"/>
        </w:rPr>
        <w:br/>
        <w:t xml:space="preserve">Распространение </w:t>
      </w:r>
      <w:r w:rsidR="00164AAB">
        <w:rPr>
          <w:rFonts w:ascii="Times New Roman" w:hAnsi="Times New Roman" w:cs="Times New Roman"/>
          <w:sz w:val="28"/>
          <w:szCs w:val="27"/>
        </w:rPr>
        <w:t>Вредители сельскохозяйственных растений</w:t>
      </w:r>
      <w:r w:rsidRPr="009A384E">
        <w:rPr>
          <w:rFonts w:ascii="Times New Roman" w:hAnsi="Times New Roman" w:cs="Times New Roman"/>
          <w:sz w:val="28"/>
          <w:szCs w:val="27"/>
        </w:rPr>
        <w:t xml:space="preserve">. и формирование комплекса видов в тех или иных агробиоценозах находятся в прямой зависимости от изменяющихся условий окружающей среды и экологической пластичности видов. Для каждого вида характерна определённая занимаемая им территория. Различают общий ареал вида, зоны вредности и стации обитания. Ареал вида — территория, на которой он встречается. Ареалы естественные, или первичные, создаются в результате самостоятельного расселения вида; их границы определяются главным образом климатическими условиями, расположением крупных горных хребтов, морей, наличием растений, пригодных для питания, и другими факторами. В ареалы искусственные, или вторичные, насекомые попадают вместе с семенами, посадочным материалом и пр. Вторичные ареалы характерны, например, для завезённых в СССР виноградной филлоксеры, червеца </w:t>
      </w:r>
      <w:proofErr w:type="spellStart"/>
      <w:r w:rsidRPr="009A384E">
        <w:rPr>
          <w:rFonts w:ascii="Times New Roman" w:hAnsi="Times New Roman" w:cs="Times New Roman"/>
          <w:sz w:val="28"/>
          <w:szCs w:val="27"/>
        </w:rPr>
        <w:t>Комстока</w:t>
      </w:r>
      <w:proofErr w:type="spellEnd"/>
      <w:r w:rsidRPr="009A384E">
        <w:rPr>
          <w:rFonts w:ascii="Times New Roman" w:hAnsi="Times New Roman" w:cs="Times New Roman"/>
          <w:sz w:val="28"/>
          <w:szCs w:val="27"/>
        </w:rPr>
        <w:t xml:space="preserve"> и многих других вредителей. Зона вредности — часть общего ареала, на которой тот или иной вид встречается наиболее постоянно в наибольшем количестве и где он наиболее вреден. Стации, или места обитания, — участки с определёнными экологическими условиями, благоприятными для данного вида. Но для одного и того же вида </w:t>
      </w:r>
      <w:r w:rsidR="00164AAB">
        <w:rPr>
          <w:rFonts w:ascii="Times New Roman" w:hAnsi="Times New Roman" w:cs="Times New Roman"/>
          <w:sz w:val="28"/>
          <w:szCs w:val="27"/>
        </w:rPr>
        <w:t>Вредтели сельскохозяйственных растений</w:t>
      </w:r>
      <w:r w:rsidRPr="009A384E">
        <w:rPr>
          <w:rFonts w:ascii="Times New Roman" w:hAnsi="Times New Roman" w:cs="Times New Roman"/>
          <w:sz w:val="28"/>
          <w:szCs w:val="27"/>
        </w:rPr>
        <w:t xml:space="preserve">. в разных природных зонах стации могут быть различны. Это зависит от того, где данный вид находит свой экологический оптимум. Например, июньский хрущ в степи обитает главным </w:t>
      </w:r>
      <w:r w:rsidRPr="009A384E">
        <w:rPr>
          <w:rFonts w:ascii="Times New Roman" w:hAnsi="Times New Roman" w:cs="Times New Roman"/>
          <w:sz w:val="28"/>
          <w:szCs w:val="27"/>
        </w:rPr>
        <w:lastRenderedPageBreak/>
        <w:t>образом на залежах и целине, в Средней Азии — на затенённых и увлажнённых садовых участках. У ряда видов (саранчовые, тли и др.) наблюдаются годовые и сезонные смены стаций.</w:t>
      </w:r>
      <w:r w:rsidRPr="009A384E">
        <w:rPr>
          <w:rStyle w:val="apple-converted-space"/>
          <w:rFonts w:ascii="Times New Roman" w:hAnsi="Times New Roman" w:cs="Times New Roman"/>
          <w:sz w:val="28"/>
          <w:szCs w:val="27"/>
        </w:rPr>
        <w:t> </w:t>
      </w:r>
      <w:r w:rsidRPr="009A384E">
        <w:rPr>
          <w:rFonts w:ascii="Times New Roman" w:hAnsi="Times New Roman" w:cs="Times New Roman"/>
          <w:sz w:val="28"/>
          <w:szCs w:val="27"/>
        </w:rPr>
        <w:br/>
        <w:t xml:space="preserve">Для развития и размножения насекомых и клещей большое значение имеют температурные условия. Для каждого вида характерен определённый температурный режим, при котором все жизненные процессы проходят наиболее интенсивно. Большие отклонения от оптимума вызывают нередко гибель вредителя. Способность насекомых переносить длительное охлаждение различна не только у отдельных видов, но даже у одного вида в зависимости от его физиологического состояния. Зная сумму среднесуточных эффективных температур, можно устанавливать (сигнализировать) примерные сроки появления и прогнозировать продолжительность отдельных фаз развития насекомых, число поколений за сезон. Для насекомых, развитие которых связано с почвой, существенное значение имеют её химический состав, кислотность, физическое строение, аэрация и влажность. Воздействуя на эти факторы при помощи приёмов агротехники (обработка почвы, внесение удобрений и т. п.), можно значительно изменять условия в сторону, неблагоприятную для вредных насекомых. Например, известкование кислых почв ухудшает условия для размножения многих видов щелкунов. Из других факторов на размножение вредителей существенное влияние оказывает взаимосвязь </w:t>
      </w:r>
      <w:r w:rsidR="00164AAB">
        <w:rPr>
          <w:rFonts w:ascii="Times New Roman" w:hAnsi="Times New Roman" w:cs="Times New Roman"/>
          <w:sz w:val="28"/>
          <w:szCs w:val="27"/>
        </w:rPr>
        <w:t>Вредтели сельскохозяйственных растений</w:t>
      </w:r>
      <w:r w:rsidRPr="009A384E">
        <w:rPr>
          <w:rFonts w:ascii="Times New Roman" w:hAnsi="Times New Roman" w:cs="Times New Roman"/>
          <w:sz w:val="28"/>
          <w:szCs w:val="27"/>
        </w:rPr>
        <w:t xml:space="preserve">. с другими животными организмами. В Биоценозе складываются сложные «цепи питания», которые оказывают большое влияние на взаимоотношения компонентов, заселяющих определённый Биотоп. Например, различные виды тлей питаются соком растений, а выделяемые ими сахара служат пищей муравьям, наездникам и некоторым мухам. Тлями питаются многие виды хищных насекомых, например жуки и личинки </w:t>
      </w:r>
      <w:proofErr w:type="spellStart"/>
      <w:r w:rsidRPr="009A384E">
        <w:rPr>
          <w:rFonts w:ascii="Times New Roman" w:hAnsi="Times New Roman" w:cs="Times New Roman"/>
          <w:sz w:val="28"/>
          <w:szCs w:val="27"/>
        </w:rPr>
        <w:t>кокцинеллид</w:t>
      </w:r>
      <w:proofErr w:type="spellEnd"/>
      <w:r w:rsidRPr="009A384E">
        <w:rPr>
          <w:rFonts w:ascii="Times New Roman" w:hAnsi="Times New Roman" w:cs="Times New Roman"/>
          <w:sz w:val="28"/>
          <w:szCs w:val="27"/>
        </w:rPr>
        <w:t xml:space="preserve">, личинки </w:t>
      </w:r>
      <w:proofErr w:type="spellStart"/>
      <w:r w:rsidRPr="009A384E">
        <w:rPr>
          <w:rFonts w:ascii="Times New Roman" w:hAnsi="Times New Roman" w:cs="Times New Roman"/>
          <w:sz w:val="28"/>
          <w:szCs w:val="27"/>
        </w:rPr>
        <w:t>хризопы</w:t>
      </w:r>
      <w:proofErr w:type="spellEnd"/>
      <w:r w:rsidRPr="009A384E">
        <w:rPr>
          <w:rFonts w:ascii="Times New Roman" w:hAnsi="Times New Roman" w:cs="Times New Roman"/>
          <w:sz w:val="28"/>
          <w:szCs w:val="27"/>
        </w:rPr>
        <w:t>, личинки мух журчалок. Тлей и их врагов — хищных насекомых — поедают разнообразные насекомоядные птицы, которые, в свою очередь, становятся жертвами хищных птиц. Нарушение в какой-то части сложившихся «цепей питания» приводит в ряде случаев к существенному и непредвиденному или нежелательному изменению биоценоза в целом.</w:t>
      </w:r>
      <w:r w:rsidRPr="009A384E">
        <w:rPr>
          <w:rStyle w:val="apple-converted-space"/>
          <w:rFonts w:ascii="Times New Roman" w:hAnsi="Times New Roman" w:cs="Times New Roman"/>
          <w:sz w:val="28"/>
          <w:szCs w:val="27"/>
        </w:rPr>
        <w:t> </w:t>
      </w:r>
      <w:r w:rsidRPr="009A384E">
        <w:rPr>
          <w:rFonts w:ascii="Times New Roman" w:hAnsi="Times New Roman" w:cs="Times New Roman"/>
          <w:sz w:val="28"/>
          <w:szCs w:val="27"/>
        </w:rPr>
        <w:br/>
        <w:t xml:space="preserve">Различные сочетания факторов внешней среды вызывают у многих </w:t>
      </w:r>
      <w:r w:rsidR="00164AAB">
        <w:rPr>
          <w:rFonts w:ascii="Times New Roman" w:hAnsi="Times New Roman" w:cs="Times New Roman"/>
          <w:sz w:val="28"/>
          <w:szCs w:val="27"/>
        </w:rPr>
        <w:t>Вредтели сельскохозяйственных растений</w:t>
      </w:r>
      <w:r w:rsidRPr="009A384E">
        <w:rPr>
          <w:rFonts w:ascii="Times New Roman" w:hAnsi="Times New Roman" w:cs="Times New Roman"/>
          <w:sz w:val="28"/>
          <w:szCs w:val="27"/>
        </w:rPr>
        <w:t>. более или менее резкие изменения численности, причины которых у разных видов неодинаковы. Решающую роль могут играть наличие и состав пищи, погодные условия, воздействие хищников, паразитов и болезней и т. д. Колебания численности — следствие соотношений между плодовитостью вида и выживаемостью потомства, зависящей от условий среды и способности организма приспособиться к ним. Большое значение имеет составление прогнозов размножения насекомых на основе постоянных учётов их численности, сигнализации о сроках их появления.</w:t>
      </w:r>
      <w:r w:rsidRPr="009A384E">
        <w:rPr>
          <w:rStyle w:val="apple-converted-space"/>
          <w:rFonts w:ascii="Times New Roman" w:hAnsi="Times New Roman" w:cs="Times New Roman"/>
          <w:sz w:val="28"/>
          <w:szCs w:val="27"/>
        </w:rPr>
        <w:t> </w:t>
      </w:r>
      <w:r w:rsidRPr="009A384E">
        <w:rPr>
          <w:rFonts w:ascii="Times New Roman" w:hAnsi="Times New Roman" w:cs="Times New Roman"/>
          <w:sz w:val="28"/>
          <w:szCs w:val="27"/>
        </w:rPr>
        <w:br/>
        <w:t xml:space="preserve">Систематическое изменение человеком в процессе с.-х. производства </w:t>
      </w:r>
      <w:r w:rsidRPr="009A384E">
        <w:rPr>
          <w:rFonts w:ascii="Times New Roman" w:hAnsi="Times New Roman" w:cs="Times New Roman"/>
          <w:sz w:val="28"/>
          <w:szCs w:val="27"/>
        </w:rPr>
        <w:lastRenderedPageBreak/>
        <w:t xml:space="preserve">условий биотопа вызывает соответствующую перестройку биоценологических связей и структуры биоценоза. Образуются так называемые вторичные биотопы и агробиоценозы. Например, в результате распашки целины на В. СССР и замены разнообразных по характеру степных растений культурными злаками со свойственной им агротехникой произошли резкие изменения в видовом составе и численности насекомых. С одной стороны, некоторые </w:t>
      </w:r>
      <w:proofErr w:type="spellStart"/>
      <w:r w:rsidRPr="009A384E">
        <w:rPr>
          <w:rFonts w:ascii="Times New Roman" w:hAnsi="Times New Roman" w:cs="Times New Roman"/>
          <w:sz w:val="28"/>
          <w:szCs w:val="27"/>
        </w:rPr>
        <w:t>одноядные</w:t>
      </w:r>
      <w:proofErr w:type="spellEnd"/>
      <w:r w:rsidRPr="009A384E">
        <w:rPr>
          <w:rFonts w:ascii="Times New Roman" w:hAnsi="Times New Roman" w:cs="Times New Roman"/>
          <w:sz w:val="28"/>
          <w:szCs w:val="27"/>
        </w:rPr>
        <w:t xml:space="preserve"> виды, питавшиеся ранее на специфичных для целины растениях, погибли, что вызвало обеднение видового состава </w:t>
      </w:r>
      <w:proofErr w:type="spellStart"/>
      <w:r w:rsidRPr="009A384E">
        <w:rPr>
          <w:rFonts w:ascii="Times New Roman" w:hAnsi="Times New Roman" w:cs="Times New Roman"/>
          <w:sz w:val="28"/>
          <w:szCs w:val="27"/>
        </w:rPr>
        <w:t>энтомофауны</w:t>
      </w:r>
      <w:proofErr w:type="spellEnd"/>
      <w:r w:rsidRPr="009A384E">
        <w:rPr>
          <w:rFonts w:ascii="Times New Roman" w:hAnsi="Times New Roman" w:cs="Times New Roman"/>
          <w:sz w:val="28"/>
          <w:szCs w:val="27"/>
        </w:rPr>
        <w:t xml:space="preserve"> в новом культурном биотопе, с другой стороны, некоторые виды насекомых, обитавшие раньше на диких злаках, перешли на посевы пшеницы, где нашли изобилие более питательных кормов. Этим в известной степени и объясняется быстрое увеличение численности пшеничного </w:t>
      </w:r>
      <w:proofErr w:type="spellStart"/>
      <w:r w:rsidRPr="009A384E">
        <w:rPr>
          <w:rFonts w:ascii="Times New Roman" w:hAnsi="Times New Roman" w:cs="Times New Roman"/>
          <w:sz w:val="28"/>
          <w:szCs w:val="27"/>
        </w:rPr>
        <w:t>трипса</w:t>
      </w:r>
      <w:proofErr w:type="spellEnd"/>
      <w:r w:rsidRPr="009A384E">
        <w:rPr>
          <w:rFonts w:ascii="Times New Roman" w:hAnsi="Times New Roman" w:cs="Times New Roman"/>
          <w:sz w:val="28"/>
          <w:szCs w:val="27"/>
        </w:rPr>
        <w:t xml:space="preserve"> и серой зерновой совки. Предвидеть и регулировать подобные изменения — важнейшая научная и практическая задача.</w:t>
      </w:r>
      <w:r w:rsidRPr="009A384E">
        <w:rPr>
          <w:rStyle w:val="apple-converted-space"/>
          <w:rFonts w:ascii="Times New Roman" w:hAnsi="Times New Roman" w:cs="Times New Roman"/>
          <w:sz w:val="28"/>
          <w:szCs w:val="27"/>
        </w:rPr>
        <w:t> </w:t>
      </w:r>
      <w:r w:rsidRPr="009A384E">
        <w:rPr>
          <w:rFonts w:ascii="Times New Roman" w:hAnsi="Times New Roman" w:cs="Times New Roman"/>
          <w:sz w:val="28"/>
          <w:szCs w:val="27"/>
        </w:rPr>
        <w:br/>
        <w:t xml:space="preserve">Мероприятия по снижению вредоносности насекомых делятся (условно) на профилактические — агротехнические, биологические и на истребительные — физико-механические, химические, биофизические и биохимические. Агротехнический метод (биоэкологический в своей основе) включает в себя выведение устойчивых к вредителям сортов культурных растений, подбор и соблюдение правильного севооборота, проведение в наиболее эффективные сроки различных приёмов ухода с таким расчётом, чтобы создать условия, максимально повышающие </w:t>
      </w:r>
      <w:proofErr w:type="spellStart"/>
      <w:r w:rsidRPr="009A384E">
        <w:rPr>
          <w:rFonts w:ascii="Times New Roman" w:hAnsi="Times New Roman" w:cs="Times New Roman"/>
          <w:sz w:val="28"/>
          <w:szCs w:val="27"/>
        </w:rPr>
        <w:t>самозащитные</w:t>
      </w:r>
      <w:proofErr w:type="spellEnd"/>
      <w:r w:rsidRPr="009A384E">
        <w:rPr>
          <w:rFonts w:ascii="Times New Roman" w:hAnsi="Times New Roman" w:cs="Times New Roman"/>
          <w:sz w:val="28"/>
          <w:szCs w:val="27"/>
        </w:rPr>
        <w:t xml:space="preserve"> свойства растений, а также снижающие численность и вредоносность </w:t>
      </w:r>
      <w:r w:rsidR="00164AAB">
        <w:rPr>
          <w:rFonts w:ascii="Times New Roman" w:hAnsi="Times New Roman" w:cs="Times New Roman"/>
          <w:sz w:val="28"/>
          <w:szCs w:val="27"/>
        </w:rPr>
        <w:t>Вредтели сельскохозяйственных растений</w:t>
      </w:r>
      <w:r w:rsidRPr="009A384E">
        <w:rPr>
          <w:rFonts w:ascii="Times New Roman" w:hAnsi="Times New Roman" w:cs="Times New Roman"/>
          <w:sz w:val="28"/>
          <w:szCs w:val="27"/>
        </w:rPr>
        <w:t>. В биологический метод входит использование против вредителей их паразитов и хищников, размноженных в специальных лабораториях (</w:t>
      </w:r>
      <w:proofErr w:type="spellStart"/>
      <w:r w:rsidRPr="009A384E">
        <w:rPr>
          <w:rFonts w:ascii="Times New Roman" w:hAnsi="Times New Roman" w:cs="Times New Roman"/>
          <w:sz w:val="28"/>
          <w:szCs w:val="27"/>
        </w:rPr>
        <w:t>трихограммы</w:t>
      </w:r>
      <w:proofErr w:type="spellEnd"/>
      <w:r w:rsidRPr="009A384E">
        <w:rPr>
          <w:rFonts w:ascii="Times New Roman" w:hAnsi="Times New Roman" w:cs="Times New Roman"/>
          <w:sz w:val="28"/>
          <w:szCs w:val="27"/>
        </w:rPr>
        <w:t xml:space="preserve">, </w:t>
      </w:r>
      <w:proofErr w:type="spellStart"/>
      <w:r w:rsidRPr="009A384E">
        <w:rPr>
          <w:rFonts w:ascii="Times New Roman" w:hAnsi="Times New Roman" w:cs="Times New Roman"/>
          <w:sz w:val="28"/>
          <w:szCs w:val="27"/>
        </w:rPr>
        <w:t>криптолемуса</w:t>
      </w:r>
      <w:proofErr w:type="spellEnd"/>
      <w:r w:rsidRPr="009A384E">
        <w:rPr>
          <w:rFonts w:ascii="Times New Roman" w:hAnsi="Times New Roman" w:cs="Times New Roman"/>
          <w:sz w:val="28"/>
          <w:szCs w:val="27"/>
        </w:rPr>
        <w:t>, афелинуса и др.), а также применение микробиологических препаратов (</w:t>
      </w:r>
      <w:proofErr w:type="spellStart"/>
      <w:r w:rsidRPr="009A384E">
        <w:rPr>
          <w:rFonts w:ascii="Times New Roman" w:hAnsi="Times New Roman" w:cs="Times New Roman"/>
          <w:sz w:val="28"/>
          <w:szCs w:val="27"/>
        </w:rPr>
        <w:t>энтобактерина</w:t>
      </w:r>
      <w:proofErr w:type="spellEnd"/>
      <w:r w:rsidRPr="009A384E">
        <w:rPr>
          <w:rFonts w:ascii="Times New Roman" w:hAnsi="Times New Roman" w:cs="Times New Roman"/>
          <w:sz w:val="28"/>
          <w:szCs w:val="27"/>
        </w:rPr>
        <w:t xml:space="preserve">, </w:t>
      </w:r>
      <w:proofErr w:type="spellStart"/>
      <w:r w:rsidRPr="009A384E">
        <w:rPr>
          <w:rFonts w:ascii="Times New Roman" w:hAnsi="Times New Roman" w:cs="Times New Roman"/>
          <w:sz w:val="28"/>
          <w:szCs w:val="27"/>
        </w:rPr>
        <w:t>боверина</w:t>
      </w:r>
      <w:proofErr w:type="spellEnd"/>
      <w:r w:rsidRPr="009A384E">
        <w:rPr>
          <w:rFonts w:ascii="Times New Roman" w:hAnsi="Times New Roman" w:cs="Times New Roman"/>
          <w:sz w:val="28"/>
          <w:szCs w:val="27"/>
        </w:rPr>
        <w:t xml:space="preserve"> и др.) и вирусных болезней насекомых; охрана и привлечение природных врагов </w:t>
      </w:r>
      <w:r w:rsidR="00164AAB">
        <w:rPr>
          <w:rFonts w:ascii="Times New Roman" w:hAnsi="Times New Roman" w:cs="Times New Roman"/>
          <w:sz w:val="28"/>
          <w:szCs w:val="27"/>
        </w:rPr>
        <w:t>Вредтели сельскохозяйственных растений</w:t>
      </w:r>
      <w:r w:rsidRPr="009A384E">
        <w:rPr>
          <w:rFonts w:ascii="Times New Roman" w:hAnsi="Times New Roman" w:cs="Times New Roman"/>
          <w:sz w:val="28"/>
          <w:szCs w:val="27"/>
        </w:rPr>
        <w:t xml:space="preserve">. (хищных животных, уничтожающих грызунов, насекомоядных птиц, паразитических и хищных насекомых, клещей и нематод); устройство искусственных гнездовий для птиц и подкормка их в зимний период и т. д. Физико-механический метод включает применение капканов и ловушек для грызунов или ловчих ям и канав для сбора, например, свекловичных долгоносиков, жуколовок, гусеницеловок, вылов вредителей на свет и приманки, сбор и сжигание зимних гнёзд гусениц златогузки, боярышницы, уничтожение кладок непарного и кольчатого шелкопрядов, накладка ловчих поясов на штамбы плодовых деревьев при борьбе с яблонной плодожоркой и др. Химический метод состоит в использовании для борьбы с вредителями ядовитых </w:t>
      </w:r>
      <w:r w:rsidR="00164AAB">
        <w:rPr>
          <w:rFonts w:ascii="Times New Roman" w:hAnsi="Times New Roman" w:cs="Times New Roman"/>
          <w:sz w:val="28"/>
          <w:szCs w:val="27"/>
        </w:rPr>
        <w:t>химических веществ — акарицидов,</w:t>
      </w:r>
      <w:r w:rsidRPr="009A384E">
        <w:rPr>
          <w:rFonts w:ascii="Times New Roman" w:hAnsi="Times New Roman" w:cs="Times New Roman"/>
          <w:sz w:val="28"/>
          <w:szCs w:val="27"/>
        </w:rPr>
        <w:t xml:space="preserve"> инсектицидов</w:t>
      </w:r>
      <w:r w:rsidR="00164AAB">
        <w:rPr>
          <w:rFonts w:ascii="Times New Roman" w:hAnsi="Times New Roman" w:cs="Times New Roman"/>
          <w:sz w:val="28"/>
          <w:szCs w:val="27"/>
        </w:rPr>
        <w:t xml:space="preserve">, зооцидов, нематоцидов, </w:t>
      </w:r>
      <w:r w:rsidRPr="009A384E">
        <w:rPr>
          <w:rFonts w:ascii="Times New Roman" w:hAnsi="Times New Roman" w:cs="Times New Roman"/>
          <w:sz w:val="28"/>
          <w:szCs w:val="27"/>
        </w:rPr>
        <w:t>К биофизическим и биохимическим методам относятся применение гамма-излучений и химических препаратов для половой стерилизации насекомых и клещей в сочетании с использованием привлекающих химических средств  и средств, нарушающих физиологич</w:t>
      </w:r>
      <w:r w:rsidR="00164AAB">
        <w:rPr>
          <w:rFonts w:ascii="Times New Roman" w:hAnsi="Times New Roman" w:cs="Times New Roman"/>
          <w:sz w:val="28"/>
          <w:szCs w:val="27"/>
        </w:rPr>
        <w:t>еские функции вредных насекомых.</w:t>
      </w:r>
      <w:r w:rsidRPr="009A384E">
        <w:rPr>
          <w:rFonts w:ascii="Times New Roman" w:hAnsi="Times New Roman" w:cs="Times New Roman"/>
          <w:sz w:val="28"/>
          <w:szCs w:val="27"/>
        </w:rPr>
        <w:br/>
      </w:r>
      <w:r w:rsidRPr="009A384E">
        <w:rPr>
          <w:rFonts w:ascii="Times New Roman" w:hAnsi="Times New Roman" w:cs="Times New Roman"/>
          <w:sz w:val="28"/>
          <w:szCs w:val="27"/>
        </w:rPr>
        <w:lastRenderedPageBreak/>
        <w:t xml:space="preserve">Борьба с </w:t>
      </w:r>
      <w:r w:rsidR="00164AAB">
        <w:rPr>
          <w:rFonts w:ascii="Times New Roman" w:hAnsi="Times New Roman" w:cs="Times New Roman"/>
          <w:sz w:val="28"/>
          <w:szCs w:val="27"/>
        </w:rPr>
        <w:t>Вредтели сельскохозяйственных растений</w:t>
      </w:r>
      <w:r w:rsidRPr="009A384E">
        <w:rPr>
          <w:rFonts w:ascii="Times New Roman" w:hAnsi="Times New Roman" w:cs="Times New Roman"/>
          <w:sz w:val="28"/>
          <w:szCs w:val="27"/>
        </w:rPr>
        <w:t>. заключается в осуществлении систем мероприятий, основанных на рациональном и дифференцированном сочетании различных методов, направленных прежде всего на решение профилактических задач.</w:t>
      </w:r>
      <w:r w:rsidRPr="009A384E">
        <w:rPr>
          <w:rStyle w:val="apple-converted-space"/>
          <w:rFonts w:ascii="Times New Roman" w:hAnsi="Times New Roman" w:cs="Times New Roman"/>
          <w:sz w:val="28"/>
          <w:szCs w:val="27"/>
        </w:rPr>
        <w:t> </w:t>
      </w:r>
      <w:r w:rsidRPr="009A384E">
        <w:rPr>
          <w:rFonts w:ascii="Times New Roman" w:hAnsi="Times New Roman" w:cs="Times New Roman"/>
          <w:sz w:val="28"/>
          <w:szCs w:val="27"/>
        </w:rPr>
        <w:br/>
      </w:r>
    </w:p>
    <w:p w:rsidR="009A4F64" w:rsidRPr="00AC6B61" w:rsidRDefault="009A384E" w:rsidP="00AC6B61">
      <w:pPr>
        <w:spacing w:line="240" w:lineRule="auto"/>
        <w:ind w:firstLine="708"/>
        <w:jc w:val="center"/>
        <w:rPr>
          <w:rFonts w:ascii="Times New Roman" w:hAnsi="Times New Roman" w:cs="Times New Roman"/>
          <w:sz w:val="28"/>
          <w:szCs w:val="27"/>
        </w:rPr>
      </w:pPr>
      <w:r w:rsidRPr="00AC6B61">
        <w:rPr>
          <w:rFonts w:ascii="Times New Roman" w:hAnsi="Times New Roman" w:cs="Times New Roman"/>
          <w:sz w:val="24"/>
          <w:szCs w:val="27"/>
        </w:rPr>
        <w:lastRenderedPageBreak/>
        <w:br/>
      </w:r>
      <w:r w:rsidRPr="00AC6B61">
        <w:rPr>
          <w:rFonts w:ascii="Times New Roman" w:hAnsi="Times New Roman" w:cs="Times New Roman"/>
          <w:noProof/>
          <w:lang w:eastAsia="ru-RU"/>
        </w:rPr>
        <w:drawing>
          <wp:inline distT="0" distB="0" distL="0" distR="0" wp14:anchorId="3126AB90" wp14:editId="33908882">
            <wp:extent cx="1009650" cy="1262063"/>
            <wp:effectExtent l="0" t="0" r="0" b="0"/>
            <wp:docPr id="3" name="Рисунок 3" descr="Обыкновенный свекловичный долгоносик, жук (длина тела 12—16 мм), внизу ли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ыкновенный свекловичный долгоносик, жук (длина тела 12—16 мм), внизу личин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3061" cy="1266326"/>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Обыкновенный свекловичный долгоносик, жук (длина тела 12—16 мм), внизу личинка.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4AD1AADC" wp14:editId="68948646">
            <wp:extent cx="1367029" cy="1314450"/>
            <wp:effectExtent l="0" t="0" r="0" b="0"/>
            <wp:docPr id="5" name="Рисунок 5" descr="Стеблевой хлебный пильщик, самка (длина тела 8—9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еблевой хлебный пильщик, самка (длина тела 8—9 мм)."/>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1" cy="1318847"/>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Стеблевой хлебный пильщик, самка (длина тела 8—9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4F008CB" wp14:editId="278E13A9">
            <wp:extent cx="615315" cy="1619250"/>
            <wp:effectExtent l="0" t="0" r="0" b="0"/>
            <wp:docPr id="8" name="Рисунок 8" descr="Клоп черепашка вредная (длина тела 12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оп черепашка вредная (длина тела 12 м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375" cy="1629933"/>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Клоп черепашка вредная (длина тела 12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109511EA" wp14:editId="41DCF77A">
            <wp:extent cx="1123950" cy="1272518"/>
            <wp:effectExtent l="0" t="0" r="0" b="0"/>
            <wp:docPr id="10" name="Рисунок 10" descr="Луговой мотылёк, бабочка (размах крыльев 20—26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уговой мотылёк, бабочка (размах крыльев 20—26 мм)."/>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2088" cy="1281732"/>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Луговой мотылёк, бабочка (размах крыльев 20—26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550EE95F" wp14:editId="381BCA7D">
            <wp:extent cx="1333500" cy="1789932"/>
            <wp:effectExtent l="0" t="0" r="0" b="0"/>
            <wp:docPr id="11" name="Рисунок 11" descr="Рапсовый листоед, жук (длина тела 7—1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псовый листоед, жук (длина тела 7—10 м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4865" cy="1791764"/>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Рапсовый листоед, жук (длина тела 7—10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1D33E33F" wp14:editId="6AA1A673">
            <wp:extent cx="867347" cy="1104900"/>
            <wp:effectExtent l="0" t="0" r="0" b="0"/>
            <wp:docPr id="13" name="Рисунок 13" descr="Гороховая зерновка, ли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роховая зерновка, личинк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1935" cy="1110744"/>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Гороховая зерновка, личинка.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567B7D51" wp14:editId="5A8369B6">
            <wp:extent cx="1752600" cy="1163726"/>
            <wp:effectExtent l="0" t="0" r="0" b="0"/>
            <wp:docPr id="14" name="Рисунок 14" descr="Карадрина, бабочка (размах крыльев 26—3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адрина, бабочка (размах крыльев 26—34 м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2093" cy="1170029"/>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proofErr w:type="spellStart"/>
      <w:r w:rsidRPr="00AC6B61">
        <w:rPr>
          <w:rFonts w:ascii="Times New Roman" w:hAnsi="Times New Roman" w:cs="Times New Roman"/>
          <w:sz w:val="24"/>
          <w:szCs w:val="27"/>
        </w:rPr>
        <w:t>Карадрина</w:t>
      </w:r>
      <w:proofErr w:type="spellEnd"/>
      <w:r w:rsidRPr="00AC6B61">
        <w:rPr>
          <w:rFonts w:ascii="Times New Roman" w:hAnsi="Times New Roman" w:cs="Times New Roman"/>
          <w:sz w:val="24"/>
          <w:szCs w:val="27"/>
        </w:rPr>
        <w:t>, бабочка (размах крыльев 26—34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7E7B4A6C" wp14:editId="5AE3133C">
            <wp:extent cx="1234440" cy="1543050"/>
            <wp:effectExtent l="0" t="0" r="0" b="0"/>
            <wp:docPr id="16" name="Рисунок 16" descr="Щелкун полосатый, жук (длина тела 7,5—1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Щелкун полосатый, жук (длина тела 7,5—10 м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6419" cy="1545523"/>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Щелкун полосатый, жук (длина тела 7,5—10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5465C454" wp14:editId="5F29BB0E">
            <wp:extent cx="1097280" cy="1828800"/>
            <wp:effectExtent l="0" t="0" r="0" b="0"/>
            <wp:docPr id="17" name="Рисунок 17" descr="Хлебный жук кузька, ли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лебный жук кузька, личинк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0138" cy="1833563"/>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Хлебный жук кузька, личинка.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5EFA018B" wp14:editId="381A1C32">
            <wp:extent cx="1093565" cy="1695450"/>
            <wp:effectExtent l="0" t="0" r="0" b="0"/>
            <wp:docPr id="19" name="Рисунок 19" descr="Гороховая плодожорка, гусеница внутри б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роховая плодожорка, гусеница внутри боб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3565" cy="169545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Гороховая плодожорка, гусеница внутри боба.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5CB876D0" wp14:editId="2BB302CC">
            <wp:extent cx="1485900" cy="1651000"/>
            <wp:effectExtent l="0" t="0" r="0" b="0"/>
            <wp:docPr id="20" name="Рисунок 20" descr="Колорадский картофельный жук (длина тела 9—17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лорадский картофельный жук (длина тела 9—17 мм)."/>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900" cy="165100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Колорадский картофельный жук (длина тела 9—17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0D7F21E8" wp14:editId="614473EE">
            <wp:extent cx="1866900" cy="2133600"/>
            <wp:effectExtent l="0" t="0" r="0" b="0"/>
            <wp:docPr id="22" name="Рисунок 22" descr="Капустный клоп, жук (длина тела 9—1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пустный клоп, жук (длина тела 9—10 мм)."/>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0" cy="213360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Капустный клоп, жук (длина тела 9—10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1A206993" wp14:editId="687EE665">
            <wp:extent cx="2533650" cy="2038350"/>
            <wp:effectExtent l="0" t="0" r="0" b="0"/>
            <wp:docPr id="23" name="Рисунок 23" descr="Капустная белянка,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пустная белянка, гусениц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9716" cy="2051275"/>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Капустная белянка,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6759A128" wp14:editId="74886E05">
            <wp:extent cx="2721430" cy="1981200"/>
            <wp:effectExtent l="0" t="0" r="0" b="0"/>
            <wp:docPr id="25" name="Рисунок 25" descr="Медведка обыкновенная (длина тела 35—5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дведка обыкновенная (длина тела 35—50 м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849" cy="1997521"/>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Медведка обыкновенная (длина тела 35—50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30F1A4A3" wp14:editId="4145CD91">
            <wp:extent cx="983266" cy="1771650"/>
            <wp:effectExtent l="0" t="0" r="0" b="0"/>
            <wp:docPr id="26" name="Рисунок 26" descr="Хлебный жук кузька, жук (длина тела 13—16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Хлебный жук кузька, жук (длина тела 13—16 мм)."/>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3266" cy="177165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Хлебный жук кузька, жук (длина тела 13—16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DEC110A" wp14:editId="54566C8C">
            <wp:extent cx="2457450" cy="1464640"/>
            <wp:effectExtent l="0" t="0" r="0" b="0"/>
            <wp:docPr id="28" name="Рисунок 28" descr="Колорадский картофельный жук, ли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лорадский картофельный жук, личинк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7450" cy="146464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Колорадский картофельный жук, личинка.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128F0E61" wp14:editId="152758B6">
            <wp:extent cx="1619250" cy="1704473"/>
            <wp:effectExtent l="0" t="0" r="0" b="0"/>
            <wp:docPr id="29" name="Рисунок 29" descr="Щелкун полосатый, личинка (провол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Щелкун полосатый, личинка (проволочни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2577" cy="1707976"/>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Щелкун полосатый, личинка (проволочник).</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182FDCF" wp14:editId="394FB0D0">
            <wp:extent cx="2438400" cy="1102157"/>
            <wp:effectExtent l="0" t="0" r="0" b="0"/>
            <wp:docPr id="31" name="Рисунок 31" descr="Свекловичная тля, крылатая самка (длина тела 2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екловичная тля, крылатая самка (длина тела 2 мм)."/>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9637" cy="1102716"/>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Свекловичная тля, крылатая самка (длина тела 2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413EE165" wp14:editId="2459C49F">
            <wp:extent cx="1885950" cy="1770845"/>
            <wp:effectExtent l="0" t="0" r="0" b="0"/>
            <wp:docPr id="32" name="Рисунок 32" descr="Карадрина,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адрина, гусениц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7178" cy="1771998"/>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proofErr w:type="spellStart"/>
      <w:r w:rsidRPr="00AC6B61">
        <w:rPr>
          <w:rFonts w:ascii="Times New Roman" w:hAnsi="Times New Roman" w:cs="Times New Roman"/>
          <w:sz w:val="24"/>
          <w:szCs w:val="27"/>
        </w:rPr>
        <w:t>Карадрина</w:t>
      </w:r>
      <w:proofErr w:type="spellEnd"/>
      <w:r w:rsidRPr="00AC6B61">
        <w:rPr>
          <w:rFonts w:ascii="Times New Roman" w:hAnsi="Times New Roman" w:cs="Times New Roman"/>
          <w:sz w:val="24"/>
          <w:szCs w:val="27"/>
        </w:rPr>
        <w:t>,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2D8D4F1" wp14:editId="736DD878">
            <wp:extent cx="2343150" cy="2149678"/>
            <wp:effectExtent l="0" t="0" r="0" b="0"/>
            <wp:docPr id="34" name="Рисунок 34" descr="Гессенская муха, самец (длина тела 2,5—3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ссенская муха, самец (длина тела 2,5—3 м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8340" cy="2154439"/>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Гессенская муха, самец (длина тела 2,5—3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58167944" wp14:editId="71370156">
            <wp:extent cx="1581150" cy="2053441"/>
            <wp:effectExtent l="0" t="0" r="0" b="0"/>
            <wp:docPr id="35" name="Рисунок 35" descr="Свекловичная тля, бескрылая самка (длина тела 2,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векловичная тля, бескрылая самка (длина тела 2,5 мм)."/>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5377" cy="2058931"/>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Свекловичная тля, бескрылая самка (длина тела 2,5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663B4610" wp14:editId="0AFBBD64">
            <wp:extent cx="1619250" cy="1147500"/>
            <wp:effectExtent l="0" t="0" r="0" b="0"/>
            <wp:docPr id="37" name="Рисунок 37" descr="Капустная белянка, бабочка (размах крыльев 55—6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пустная белянка, бабочка (размах крыльев 55—60 мм)."/>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0" cy="114750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Капустная белянка, бабочка (размах крыльев 55—60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769D562E" wp14:editId="0D000D0A">
            <wp:extent cx="2438400" cy="1862937"/>
            <wp:effectExtent l="0" t="0" r="0" b="0"/>
            <wp:docPr id="38" name="Рисунок 38" descr="Азиатская саранча (длина тела 49—59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зиатская саранча (длина тела 49—59 м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1862937"/>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Азиатская саранча (длина тела 49—59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5600E284" wp14:editId="7AFED065">
            <wp:extent cx="2571750" cy="1532763"/>
            <wp:effectExtent l="0" t="0" r="0" b="0"/>
            <wp:docPr id="40" name="Рисунок 40" descr="Свекловичная минирующая муха, самка (длина тела 6—8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векловичная минирующая муха, самка (длина тела 6—8 мм)."/>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5455" cy="1534971"/>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Свекловичная минирующая муха, самка (длина тела 6—8 мм).</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1C8DA8DB" wp14:editId="01939E46">
            <wp:extent cx="1181100" cy="1889760"/>
            <wp:effectExtent l="0" t="0" r="0" b="0"/>
            <wp:docPr id="41" name="Рисунок 41" descr="Смородинная стеклянница. Гусеница внутри поб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мородинная стеклянница. Гусеница внутри побег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1100" cy="188976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Смородинная стеклянница. Гусеница внутри побега.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172B8633" wp14:editId="7BC810CA">
            <wp:extent cx="2400300" cy="1264443"/>
            <wp:effectExtent l="0" t="0" r="0" b="0"/>
            <wp:docPr id="42" name="Рисунок 42" descr="Бледноногий крыжовниковый пильщик. Ли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ледноногий крыжовниковый пильщик. Личинк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3308" cy="1266028"/>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Бледноногий крыжовниковый пильщик. Личинка.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45391EEA" wp14:editId="3B63CD1A">
            <wp:extent cx="1751839" cy="1447800"/>
            <wp:effectExtent l="0" t="0" r="0" b="0"/>
            <wp:docPr id="43" name="Рисунок 43" descr="http://omop.su/2001/01/img/027080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mop.su/2001/01/img/02708074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3458" cy="1457403"/>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Бледноногий крыжовниковый пильщик. Взрослое насекомое. Длина тела 5,5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7EC02CF7" wp14:editId="2D8A0DB9">
            <wp:extent cx="1828800" cy="1530377"/>
            <wp:effectExtent l="0" t="0" r="0" b="0"/>
            <wp:docPr id="44" name="Рисунок 44" descr="http://omop.su/2001/01/img/020003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mop.su/2001/01/img/02000347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9651" cy="1531089"/>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 xml:space="preserve">Грушевая </w:t>
      </w:r>
      <w:proofErr w:type="spellStart"/>
      <w:r w:rsidRPr="00AC6B61">
        <w:rPr>
          <w:rFonts w:ascii="Times New Roman" w:hAnsi="Times New Roman" w:cs="Times New Roman"/>
          <w:sz w:val="24"/>
          <w:szCs w:val="27"/>
        </w:rPr>
        <w:t>плодожерка</w:t>
      </w:r>
      <w:proofErr w:type="spellEnd"/>
      <w:r w:rsidRPr="00AC6B61">
        <w:rPr>
          <w:rFonts w:ascii="Times New Roman" w:hAnsi="Times New Roman" w:cs="Times New Roman"/>
          <w:sz w:val="24"/>
          <w:szCs w:val="27"/>
        </w:rPr>
        <w:t>: а — бабочка, размах крыльев 21</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 б —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243D2DC7" wp14:editId="5A11EE47">
            <wp:extent cx="1453896" cy="2019300"/>
            <wp:effectExtent l="0" t="0" r="0" b="0"/>
            <wp:docPr id="45" name="Рисунок 45" descr="Сливовая плодожорка. Гусеница внутри пл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ливовая плодожорка. Гусеница внутри плод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3896" cy="201930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Сливовая плодожорка. Гусеница внутри плода.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7CEF0277" wp14:editId="783E85EA">
            <wp:extent cx="1466850" cy="1476629"/>
            <wp:effectExtent l="0" t="0" r="0" b="0"/>
            <wp:docPr id="46" name="Рисунок 46" descr="Вишневая муха. Личинка внутри пл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ишневая муха. Личинка внутри плод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6850" cy="1476629"/>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Вишневая муха. Личинка внутри плода.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11A4576C" wp14:editId="68BA95FC">
            <wp:extent cx="1504950" cy="2197007"/>
            <wp:effectExtent l="0" t="0" r="0" b="0"/>
            <wp:docPr id="47" name="Рисунок 47" descr="Яблонный цветоед. Личинка в бут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Яблонный цветоед. Личинка в бутоне."/>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5641" cy="2198016"/>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Яблонный цветоед. Личинка в бутоне.</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5918D6E3" wp14:editId="28F8A359">
            <wp:extent cx="2819400" cy="1420978"/>
            <wp:effectExtent l="0" t="0" r="0" b="0"/>
            <wp:docPr id="48" name="Рисунок 48" descr="http://omop.su/2001/01/img/0275487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mop.su/2001/01/img/027548767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6340" cy="1424476"/>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Сливовая плодожорка. Бабочка. Размах крыльев 15—17</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659F61D9" wp14:editId="2E79BDD7">
            <wp:extent cx="1123950" cy="1338036"/>
            <wp:effectExtent l="0" t="0" r="0" b="0"/>
            <wp:docPr id="49" name="Рисунок 49" descr="http://omop.su/2001/01/img/029939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mop.su/2001/01/img/029939183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3950" cy="1338036"/>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Яблонный цветоед. Жук. Длина тела 3,5—4,5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0F74AC30" wp14:editId="09FE6111">
            <wp:extent cx="1047750" cy="2494643"/>
            <wp:effectExtent l="0" t="0" r="0" b="0"/>
            <wp:docPr id="50" name="Рисунок 50" descr="Яблонная стеклянница.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Яблонная стеклянница. Гусениц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7750" cy="2494643"/>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Яблонная стеклянница.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7EDE826B" wp14:editId="393E3A62">
            <wp:extent cx="1466850" cy="1868600"/>
            <wp:effectExtent l="0" t="0" r="0" b="0"/>
            <wp:docPr id="51" name="Рисунок 51" descr="http://omop.su/2001/01/img/020984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mop.su/2001/01/img/020984938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0554" cy="1873318"/>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Калифорнийская щитовка. Длина тела 2</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35290A7" wp14:editId="31842259">
            <wp:extent cx="1257300" cy="1665298"/>
            <wp:effectExtent l="0" t="0" r="0" b="0"/>
            <wp:docPr id="52" name="Рисунок 52" descr="http://omop.su/2001/01/img/021342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mop.su/2001/01/img/021342516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7300" cy="1665298"/>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 xml:space="preserve">Яблонная </w:t>
      </w:r>
      <w:proofErr w:type="spellStart"/>
      <w:r w:rsidRPr="00AC6B61">
        <w:rPr>
          <w:rFonts w:ascii="Times New Roman" w:hAnsi="Times New Roman" w:cs="Times New Roman"/>
          <w:sz w:val="24"/>
          <w:szCs w:val="27"/>
        </w:rPr>
        <w:t>запятовидная</w:t>
      </w:r>
      <w:proofErr w:type="spellEnd"/>
      <w:r w:rsidRPr="00AC6B61">
        <w:rPr>
          <w:rFonts w:ascii="Times New Roman" w:hAnsi="Times New Roman" w:cs="Times New Roman"/>
          <w:sz w:val="24"/>
          <w:szCs w:val="27"/>
        </w:rPr>
        <w:t xml:space="preserve"> щитовка. Длина тела 2,5—4</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35267558" wp14:editId="1F706F9C">
            <wp:extent cx="1504950" cy="2033716"/>
            <wp:effectExtent l="0" t="0" r="0" b="0"/>
            <wp:docPr id="53" name="Рисунок 53" descr="http://omop.su/2001/01/img/020135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mop.su/2001/01/img/020135990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0334" cy="2040991"/>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Непарный шелкопряд. Самка. Размах крыльев 55—65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377687D1" wp14:editId="59453617">
            <wp:extent cx="2286000" cy="1524000"/>
            <wp:effectExtent l="0" t="0" r="0" b="0"/>
            <wp:docPr id="54" name="Рисунок 54" descr="Смородинный ягодный пильщик. Личинка внутри я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мородинный ягодный пильщик. Личинка внутри ягоды."/>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Смородинный ягодный пильщик. Личинка внутри ягоды.</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4F38F00A" wp14:editId="565D87BF">
            <wp:extent cx="1714500" cy="1200150"/>
            <wp:effectExtent l="0" t="0" r="0" b="0"/>
            <wp:docPr id="55" name="Рисунок 55" descr="http://omop.su/2001/01/img/022431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mop.su/2001/01/img/022431822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4500" cy="120015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Смородинный ягодный пильщик. Взрослое насекомое. Длина тела 3—3,5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5D2D9B9A" wp14:editId="39B74E65">
            <wp:extent cx="1188719" cy="1981200"/>
            <wp:effectExtent l="0" t="0" r="0" b="0"/>
            <wp:docPr id="56" name="Рисунок 56" descr="http://omop.su/2001/01/img/020039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mop.su/2001/01/img/020039538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7665" cy="199611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Казарка; а — жук (длина тела 4—7</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 б — поврежденная завязь.</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48473E4D" wp14:editId="702DDFFE">
            <wp:extent cx="1428750" cy="1808544"/>
            <wp:effectExtent l="0" t="0" r="0" b="0"/>
            <wp:docPr id="57" name="Рисунок 57" descr="http://omop.su/2001/01/img/029311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mop.su/2001/01/img/029311259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808544"/>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Яблонная стеклянница. Бабочка. Размах крыльев 22</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AF7132D" wp14:editId="63A78195">
            <wp:extent cx="2262188" cy="1085850"/>
            <wp:effectExtent l="0" t="0" r="0" b="0"/>
            <wp:docPr id="58" name="Рисунок 58" descr="Вишнёвый слизистый пилильщик. Ли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ишнёвый слизистый пилильщик. Личинк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9305" cy="1089266"/>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Вишнёвый слизистый пилильщик. Личинка.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C2321F9" wp14:editId="5ADB1610">
            <wp:extent cx="1847850" cy="1726963"/>
            <wp:effectExtent l="0" t="0" r="0" b="0"/>
            <wp:docPr id="59" name="Рисунок 59" descr="http://omop.su/2001/01/img/020910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mop.su/2001/01/img/020910036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6915" cy="1735435"/>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Вишнёвый слизистый пилильщик. Взрослое насекомое. Длина тела 5—6</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1EA3E07" wp14:editId="325A60B2">
            <wp:extent cx="2971800" cy="1676095"/>
            <wp:effectExtent l="0" t="0" r="0" b="0"/>
            <wp:docPr id="60" name="Рисунок 60" descr="Боярышница.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оярышница. Гусениц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1800" cy="1676095"/>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Боярышница.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503C5173" wp14:editId="350D78E0">
            <wp:extent cx="1734038" cy="1352550"/>
            <wp:effectExtent l="0" t="0" r="0" b="0"/>
            <wp:docPr id="61" name="Рисунок 61" descr="http://omop.su/2001/01/img/023407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mop.su/2001/01/img/023407641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39837" cy="1357073"/>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Боярышница. Бабочка. Размах крыльев 50—65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60E309E2" wp14:editId="00FEFB25">
            <wp:extent cx="2000250" cy="1720739"/>
            <wp:effectExtent l="0" t="0" r="0" b="0"/>
            <wp:docPr id="62" name="Рисунок 62" descr="http://omop.su/2001/01/img/0206819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mop.su/2001/01/img/020681918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5987" cy="1725674"/>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Яблонная моль: а — бабочка, размах крыльев 20—22</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 б —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50F57E53" wp14:editId="74FC25B8">
            <wp:extent cx="1295400" cy="2421308"/>
            <wp:effectExtent l="0" t="0" r="0" b="0"/>
            <wp:docPr id="63" name="Рисунок 63" descr="Американская белая бабочка.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мериканская белая бабочка. Гусениц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2421308"/>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Американская белая бабочка.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083FFAE9" wp14:editId="198961E3">
            <wp:extent cx="2857500" cy="1588770"/>
            <wp:effectExtent l="0" t="0" r="0" b="0"/>
            <wp:docPr id="64" name="Рисунок 64" descr="http://omop.su/2001/01/img/027906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mop.su/2001/01/img/027906998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158877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Американская белая бабочка. Бабочка. Размах крыльев 25—36</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467CFF81" wp14:editId="4462E0FD">
            <wp:extent cx="2990850" cy="1100633"/>
            <wp:effectExtent l="0" t="0" r="0" b="0"/>
            <wp:docPr id="65" name="Рисунок 65" descr="Древесница въедливая.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ревесница въедливая. Гусениц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0850" cy="1100633"/>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Древесница въедливая.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05E1DAF" wp14:editId="55A578E5">
            <wp:extent cx="3028950" cy="1696212"/>
            <wp:effectExtent l="0" t="0" r="0" b="0"/>
            <wp:docPr id="66" name="Рисунок 66" descr="http://omop.su/2001/01/img/028464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mop.su/2001/01/img/028464738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28950" cy="1696212"/>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Древесница въедливая. Бабочка. Размах крыльев 50—70</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481BDD7B" wp14:editId="700C8DEC">
            <wp:extent cx="2228850" cy="2017059"/>
            <wp:effectExtent l="0" t="0" r="0" b="0"/>
            <wp:docPr id="67" name="Рисунок 67" descr="http://omop.su/2001/01/img/02026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mop.su/2001/01/img/020263146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1992" cy="2019902"/>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Яблонный пильщик. Взрослое насекомое. Длина тела 6—7</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CAD9990" wp14:editId="1AE8E256">
            <wp:extent cx="3048000" cy="1438656"/>
            <wp:effectExtent l="0" t="0" r="0" b="0"/>
            <wp:docPr id="68" name="Рисунок 68" descr="http://omop.su/2001/01/img/024795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mop.su/2001/01/img/024795126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0970" cy="1444778"/>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Крыжовниковая огнёвка. Бабочка. Размах крыльев 25—30</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733FB97B" wp14:editId="6EBBA562">
            <wp:extent cx="1382459" cy="2343150"/>
            <wp:effectExtent l="0" t="0" r="0" b="0"/>
            <wp:docPr id="69" name="Рисунок 69" descr="http://omop.su/2001/01/img/028597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mop.su/2001/01/img/028597834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82459" cy="234315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Гроздевая листовёртка. Бабочка. Размах крыльев 11—13</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FC48AA0" wp14:editId="2206F6DE">
            <wp:extent cx="745998" cy="1695450"/>
            <wp:effectExtent l="0" t="0" r="0" b="0"/>
            <wp:docPr id="70" name="Рисунок 70" descr="Гроздевая листовёртка.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роздевая листовёртка. Гусениц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3019" cy="1711407"/>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Гроздевая листовёртка.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003954DB" wp14:editId="3278FD7F">
            <wp:extent cx="1254157" cy="1885950"/>
            <wp:effectExtent l="0" t="0" r="0" b="0"/>
            <wp:docPr id="71" name="Рисунок 71" descr="http://omop.su/2001/01/img/029963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mop.su/2001/01/img/029963450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5506" cy="1887978"/>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Филлоксера. Крылатая самка. Длина тела 1</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66A1C3DB" wp14:editId="66E3A52A">
            <wp:extent cx="1411255" cy="1714500"/>
            <wp:effectExtent l="0" t="0" r="0" b="0"/>
            <wp:docPr id="72" name="Рисунок 72" descr="Филлоксера. Бескрылая с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иллоксера. Бескрылая сам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1255" cy="171450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Филлоксера. Бескрылая самка.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464418B8" wp14:editId="3D752A3A">
            <wp:extent cx="1524000" cy="1929114"/>
            <wp:effectExtent l="0" t="0" r="0" b="0"/>
            <wp:docPr id="73" name="Рисунок 73" descr="http://omop.su/2001/01/img/026373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mop.su/2001/01/img/026373794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0" cy="1929114"/>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 xml:space="preserve">Смородинная </w:t>
      </w:r>
      <w:proofErr w:type="spellStart"/>
      <w:r w:rsidRPr="00AC6B61">
        <w:rPr>
          <w:rFonts w:ascii="Times New Roman" w:hAnsi="Times New Roman" w:cs="Times New Roman"/>
          <w:sz w:val="24"/>
          <w:szCs w:val="27"/>
        </w:rPr>
        <w:t>побеговая</w:t>
      </w:r>
      <w:proofErr w:type="spellEnd"/>
      <w:r w:rsidRPr="00AC6B61">
        <w:rPr>
          <w:rFonts w:ascii="Times New Roman" w:hAnsi="Times New Roman" w:cs="Times New Roman"/>
          <w:sz w:val="24"/>
          <w:szCs w:val="27"/>
        </w:rPr>
        <w:t xml:space="preserve"> </w:t>
      </w:r>
      <w:proofErr w:type="spellStart"/>
      <w:r w:rsidRPr="00AC6B61">
        <w:rPr>
          <w:rFonts w:ascii="Times New Roman" w:hAnsi="Times New Roman" w:cs="Times New Roman"/>
          <w:sz w:val="24"/>
          <w:szCs w:val="27"/>
        </w:rPr>
        <w:t>галлица</w:t>
      </w:r>
      <w:proofErr w:type="spellEnd"/>
      <w:r w:rsidRPr="00AC6B61">
        <w:rPr>
          <w:rFonts w:ascii="Times New Roman" w:hAnsi="Times New Roman" w:cs="Times New Roman"/>
          <w:sz w:val="24"/>
          <w:szCs w:val="27"/>
        </w:rPr>
        <w:t>. Взрослое насекомое. Длина тела 2—2,5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52E1D5AD" wp14:editId="3CCF2930">
            <wp:extent cx="1428750" cy="1524000"/>
            <wp:effectExtent l="0" t="0" r="0" b="0"/>
            <wp:docPr id="74" name="Рисунок 74" descr="Смородинная побеговая галлица. Личинка на побеге сморо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мородинная побеговая галлица. Личинка на побеге смородины."/>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 xml:space="preserve">Смородинная </w:t>
      </w:r>
      <w:proofErr w:type="spellStart"/>
      <w:r w:rsidRPr="00AC6B61">
        <w:rPr>
          <w:rFonts w:ascii="Times New Roman" w:hAnsi="Times New Roman" w:cs="Times New Roman"/>
          <w:sz w:val="24"/>
          <w:szCs w:val="27"/>
        </w:rPr>
        <w:t>побеговая</w:t>
      </w:r>
      <w:proofErr w:type="spellEnd"/>
      <w:r w:rsidRPr="00AC6B61">
        <w:rPr>
          <w:rFonts w:ascii="Times New Roman" w:hAnsi="Times New Roman" w:cs="Times New Roman"/>
          <w:sz w:val="24"/>
          <w:szCs w:val="27"/>
        </w:rPr>
        <w:t xml:space="preserve"> </w:t>
      </w:r>
      <w:proofErr w:type="spellStart"/>
      <w:r w:rsidRPr="00AC6B61">
        <w:rPr>
          <w:rFonts w:ascii="Times New Roman" w:hAnsi="Times New Roman" w:cs="Times New Roman"/>
          <w:sz w:val="24"/>
          <w:szCs w:val="27"/>
        </w:rPr>
        <w:t>галлица</w:t>
      </w:r>
      <w:proofErr w:type="spellEnd"/>
      <w:r w:rsidRPr="00AC6B61">
        <w:rPr>
          <w:rFonts w:ascii="Times New Roman" w:hAnsi="Times New Roman" w:cs="Times New Roman"/>
          <w:sz w:val="24"/>
          <w:szCs w:val="27"/>
        </w:rPr>
        <w:t>. Личинка на побеге смородины.</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726BDA05" wp14:editId="2E97EBE0">
            <wp:extent cx="1466850" cy="1982230"/>
            <wp:effectExtent l="0" t="0" r="0" b="0"/>
            <wp:docPr id="75" name="Рисунок 75" descr="Крыжовниковая огнёвка. Гусеница, повреждающая пл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рыжовниковая огнёвка. Гусеница, повреждающая плод."/>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9584" cy="1985925"/>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Крыжовниковая огнёвка. Гусеница, повреждающая плод.</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1540C62C" wp14:editId="70FF38A2">
            <wp:extent cx="2209800" cy="1635252"/>
            <wp:effectExtent l="0" t="0" r="0" b="0"/>
            <wp:docPr id="76" name="Рисунок 76" descr="http://omop.su/2001/01/img/029785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mop.su/2001/01/img/029785383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09800" cy="1635252"/>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Смородинная стеклянница. Самка. Длина тела 23—25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0A2C96F7" wp14:editId="6BA83BCC">
            <wp:extent cx="2095500" cy="1814286"/>
            <wp:effectExtent l="0" t="0" r="0" b="0"/>
            <wp:docPr id="77" name="Рисунок 77" descr="http://omop.su/2001/01/img/02119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mop.su/2001/01/img/021192004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7248" cy="1815799"/>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Малинно-земляничный долгоносик: а — жук, длина тела 2,5—3</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 б — личинка в бутоне.</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300AF88C" wp14:editId="2FEDDADE">
            <wp:extent cx="2686050" cy="1708328"/>
            <wp:effectExtent l="0" t="0" r="0" b="0"/>
            <wp:docPr id="78" name="Рисунок 78" descr="http://omop.su/2001/01/img/029751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omop.su/2001/01/img/029751970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86050" cy="1708328"/>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Вишневая муха. Взрослое насекомое. Длина тела 4—6</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52F23F7A" wp14:editId="327A1A71">
            <wp:extent cx="1409700" cy="1951893"/>
            <wp:effectExtent l="0" t="0" r="0" b="0"/>
            <wp:docPr id="79" name="Рисунок 79" descr="Яблонный пильщик. Ли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Яблонный пильщик. Личинк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9700" cy="1951893"/>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Яблонный пильщик. Личинка.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115522D7" wp14:editId="0A265804">
            <wp:extent cx="2457450" cy="1369151"/>
            <wp:effectExtent l="0" t="0" r="0" b="0"/>
            <wp:docPr id="80" name="Рисунок 80" descr="http://omop.su/2001/01/img/025293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mop.su/2001/01/img/025293583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57450" cy="1369151"/>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Яблонная плодожорка. Бабочка. Размах крыльев 14—21</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7C0B56FC" wp14:editId="5A14F0F7">
            <wp:extent cx="1847850" cy="1914870"/>
            <wp:effectExtent l="0" t="0" r="0" b="0"/>
            <wp:docPr id="81" name="Рисунок 81" descr="Яблонная плодожорка. Гусеница внутри пл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Яблонная плодожорка. Гусеница внутри плод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47850" cy="191487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Яблонная плодожорка. Гусеница внутри плода.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706D1177" wp14:editId="2343E4FD">
            <wp:extent cx="2266950" cy="1643539"/>
            <wp:effectExtent l="0" t="0" r="0" b="0"/>
            <wp:docPr id="82" name="Рисунок 82" descr="Яблонная листоблошка: а — намфа, б — ли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Яблонная листоблошка: а — намфа, б — личинк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66950" cy="1643539"/>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 xml:space="preserve">Яблонная </w:t>
      </w:r>
      <w:proofErr w:type="spellStart"/>
      <w:r w:rsidRPr="00AC6B61">
        <w:rPr>
          <w:rFonts w:ascii="Times New Roman" w:hAnsi="Times New Roman" w:cs="Times New Roman"/>
          <w:sz w:val="24"/>
          <w:szCs w:val="27"/>
        </w:rPr>
        <w:t>листоблошка</w:t>
      </w:r>
      <w:proofErr w:type="spellEnd"/>
      <w:r w:rsidRPr="00AC6B61">
        <w:rPr>
          <w:rFonts w:ascii="Times New Roman" w:hAnsi="Times New Roman" w:cs="Times New Roman"/>
          <w:sz w:val="24"/>
          <w:szCs w:val="27"/>
        </w:rPr>
        <w:t xml:space="preserve">: а — </w:t>
      </w:r>
      <w:proofErr w:type="spellStart"/>
      <w:r w:rsidRPr="00AC6B61">
        <w:rPr>
          <w:rFonts w:ascii="Times New Roman" w:hAnsi="Times New Roman" w:cs="Times New Roman"/>
          <w:sz w:val="24"/>
          <w:szCs w:val="27"/>
        </w:rPr>
        <w:t>намфа</w:t>
      </w:r>
      <w:proofErr w:type="spellEnd"/>
      <w:r w:rsidRPr="00AC6B61">
        <w:rPr>
          <w:rFonts w:ascii="Times New Roman" w:hAnsi="Times New Roman" w:cs="Times New Roman"/>
          <w:sz w:val="24"/>
          <w:szCs w:val="27"/>
        </w:rPr>
        <w:t>, б — личинка.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7EB480D1" wp14:editId="6DBED9FE">
            <wp:extent cx="2495550" cy="1693409"/>
            <wp:effectExtent l="0" t="0" r="0" b="0"/>
            <wp:docPr id="83" name="Рисунок 83" descr="http://omop.su/2001/01/img/021883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mop.su/2001/01/img/021883786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97778" cy="1694921"/>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 xml:space="preserve">Яблонная </w:t>
      </w:r>
      <w:proofErr w:type="spellStart"/>
      <w:r w:rsidRPr="00AC6B61">
        <w:rPr>
          <w:rFonts w:ascii="Times New Roman" w:hAnsi="Times New Roman" w:cs="Times New Roman"/>
          <w:sz w:val="24"/>
          <w:szCs w:val="27"/>
        </w:rPr>
        <w:t>листоблошка</w:t>
      </w:r>
      <w:proofErr w:type="spellEnd"/>
      <w:r w:rsidRPr="00AC6B61">
        <w:rPr>
          <w:rFonts w:ascii="Times New Roman" w:hAnsi="Times New Roman" w:cs="Times New Roman"/>
          <w:sz w:val="24"/>
          <w:szCs w:val="27"/>
        </w:rPr>
        <w:t>. Взрослое насекомое. Длина тела 2,5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4DBDE015" wp14:editId="084A5462">
            <wp:extent cx="2514023" cy="1276350"/>
            <wp:effectExtent l="0" t="0" r="0" b="0"/>
            <wp:docPr id="84" name="Рисунок 84" descr="http://omop.su/2001/01/img/023785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mop.su/2001/01/img/023785929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4023" cy="127635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Кровяная тля. Длина тела 2</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2693E368" wp14:editId="1287E247">
            <wp:extent cx="1714500" cy="1894973"/>
            <wp:effectExtent l="0" t="0" r="0" b="0"/>
            <wp:docPr id="85" name="Рисунок 85" descr="http://omop.su/2001/01/img/020625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mop.su/2001/01/img/020625073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14500" cy="1894973"/>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Яблонная зелёная тля. Бескрылая самка. Длина тела 3</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02007AF0" wp14:editId="6779050E">
            <wp:extent cx="2781300" cy="2018288"/>
            <wp:effectExtent l="0" t="0" r="0" b="0"/>
            <wp:docPr id="86" name="Рисунок 86" descr="http://omop.su/2001/01/img/026286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mop.su/2001/01/img/026286671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81300" cy="2018288"/>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Яблонная зелёная тля. Крылатая самка. Длина тела 1,5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28C3C8F3" wp14:editId="7A00DB1B">
            <wp:extent cx="1752600" cy="1752600"/>
            <wp:effectExtent l="0" t="0" r="0" b="0"/>
            <wp:docPr id="87" name="Рисунок 87" descr="http://omop.su/2001/01/img/021668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omop.su/2001/01/img/021668537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Кольчатый шелкопряд. Бабочка. Размах крыльев 32—40</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drawing>
          <wp:inline distT="0" distB="0" distL="0" distR="0" wp14:anchorId="0DE289EE" wp14:editId="46D23153">
            <wp:extent cx="2781300" cy="1513027"/>
            <wp:effectExtent l="0" t="0" r="0" b="0"/>
            <wp:docPr id="88" name="Рисунок 88" descr="Кольчатый шелкопряд.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ольчатый шелкопряд. Гусениц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1300" cy="1513027"/>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Кольчатый шелкопряд.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08BB0A08" wp14:editId="0A7C9652">
            <wp:extent cx="3181350" cy="1641577"/>
            <wp:effectExtent l="0" t="0" r="0" b="0"/>
            <wp:docPr id="89" name="Рисунок 89" descr="Непарный шелкопряд.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епарный шелкопряд. Гусениц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1641577"/>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Непарный шелкопряд. Гусеница.</w:t>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r>
      <w:r w:rsidRPr="00AC6B61">
        <w:rPr>
          <w:rFonts w:ascii="Times New Roman" w:hAnsi="Times New Roman" w:cs="Times New Roman"/>
          <w:noProof/>
          <w:lang w:eastAsia="ru-RU"/>
        </w:rPr>
        <w:lastRenderedPageBreak/>
        <w:drawing>
          <wp:inline distT="0" distB="0" distL="0" distR="0" wp14:anchorId="689F9137" wp14:editId="4C92EB7B">
            <wp:extent cx="2514600" cy="1820569"/>
            <wp:effectExtent l="0" t="0" r="0" b="0"/>
            <wp:docPr id="90" name="Рисунок 90" descr="http://omop.su/2001/01/img/022315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omop.su/2001/01/img/022315410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17811" cy="1822894"/>
                    </a:xfrm>
                    <a:prstGeom prst="rect">
                      <a:avLst/>
                    </a:prstGeom>
                    <a:noFill/>
                    <a:ln>
                      <a:noFill/>
                    </a:ln>
                  </pic:spPr>
                </pic:pic>
              </a:graphicData>
            </a:graphic>
          </wp:inline>
        </w:drawing>
      </w:r>
      <w:r w:rsidRPr="00AC6B61">
        <w:rPr>
          <w:rStyle w:val="apple-converted-space"/>
          <w:rFonts w:ascii="Times New Roman" w:hAnsi="Times New Roman" w:cs="Times New Roman"/>
          <w:sz w:val="24"/>
          <w:szCs w:val="27"/>
        </w:rPr>
        <w:t> </w:t>
      </w:r>
      <w:r w:rsidRPr="00AC6B61">
        <w:rPr>
          <w:rFonts w:ascii="Times New Roman" w:hAnsi="Times New Roman" w:cs="Times New Roman"/>
          <w:sz w:val="24"/>
          <w:szCs w:val="27"/>
        </w:rPr>
        <w:br/>
        <w:t>Непарный шелкопряд. Самец. Размах крыльев 35—45</w:t>
      </w:r>
      <w:r w:rsidRPr="00AC6B61">
        <w:rPr>
          <w:rStyle w:val="apple-converted-space"/>
          <w:rFonts w:ascii="Times New Roman" w:hAnsi="Times New Roman" w:cs="Times New Roman"/>
          <w:sz w:val="24"/>
          <w:szCs w:val="27"/>
        </w:rPr>
        <w:t> </w:t>
      </w:r>
      <w:r w:rsidRPr="00AC6B61">
        <w:rPr>
          <w:rStyle w:val="ab"/>
          <w:rFonts w:ascii="Times New Roman" w:hAnsi="Times New Roman" w:cs="Times New Roman"/>
          <w:sz w:val="24"/>
          <w:szCs w:val="27"/>
        </w:rPr>
        <w:t>мм</w:t>
      </w:r>
      <w:r w:rsidRPr="00AC6B61">
        <w:rPr>
          <w:rFonts w:ascii="Times New Roman" w:hAnsi="Times New Roman" w:cs="Times New Roman"/>
          <w:sz w:val="24"/>
          <w:szCs w:val="27"/>
        </w:rPr>
        <w:t>.</w:t>
      </w:r>
    </w:p>
    <w:p w:rsidR="00AC6B61" w:rsidRDefault="00AC6B61" w:rsidP="009A4F64">
      <w:pPr>
        <w:jc w:val="center"/>
        <w:rPr>
          <w:rFonts w:ascii="Times New Roman" w:hAnsi="Times New Roman" w:cs="Times New Roman"/>
          <w:i/>
          <w:sz w:val="28"/>
        </w:rPr>
        <w:sectPr w:rsidR="00AC6B61" w:rsidSect="00546C3D">
          <w:type w:val="continuous"/>
          <w:pgSz w:w="11906" w:h="16838" w:code="9"/>
          <w:pgMar w:top="1134" w:right="851" w:bottom="1134" w:left="1701" w:header="709" w:footer="709" w:gutter="0"/>
          <w:pgNumType w:start="23"/>
          <w:cols w:num="2" w:space="709"/>
          <w:titlePg/>
          <w:docGrid w:linePitch="435"/>
        </w:sectPr>
      </w:pPr>
    </w:p>
    <w:p w:rsidR="00AC6B61" w:rsidRDefault="00AC6B61" w:rsidP="009A4F64">
      <w:pPr>
        <w:jc w:val="center"/>
        <w:rPr>
          <w:rFonts w:ascii="Times New Roman" w:hAnsi="Times New Roman" w:cs="Times New Roman"/>
          <w:i/>
          <w:sz w:val="28"/>
        </w:rPr>
      </w:pPr>
    </w:p>
    <w:p w:rsidR="009A4F64" w:rsidRDefault="009A4F64" w:rsidP="009A4F64">
      <w:pPr>
        <w:jc w:val="center"/>
        <w:rPr>
          <w:rFonts w:ascii="Times New Roman" w:hAnsi="Times New Roman" w:cs="Times New Roman"/>
          <w:i/>
          <w:sz w:val="28"/>
        </w:rPr>
      </w:pPr>
      <w:r>
        <w:rPr>
          <w:rFonts w:ascii="Times New Roman" w:hAnsi="Times New Roman" w:cs="Times New Roman"/>
          <w:i/>
          <w:sz w:val="28"/>
        </w:rPr>
        <w:t>Ход работы</w:t>
      </w:r>
    </w:p>
    <w:p w:rsidR="00CC45BD" w:rsidRDefault="00DD6D6D" w:rsidP="00CC45BD">
      <w:pPr>
        <w:pStyle w:val="aa"/>
        <w:numPr>
          <w:ilvl w:val="0"/>
          <w:numId w:val="16"/>
        </w:numPr>
        <w:ind w:left="0" w:firstLine="360"/>
        <w:jc w:val="both"/>
        <w:rPr>
          <w:rFonts w:ascii="Times New Roman" w:hAnsi="Times New Roman" w:cs="Times New Roman"/>
          <w:sz w:val="28"/>
        </w:rPr>
      </w:pPr>
      <w:r>
        <w:rPr>
          <w:rFonts w:ascii="Times New Roman" w:hAnsi="Times New Roman" w:cs="Times New Roman"/>
          <w:sz w:val="28"/>
        </w:rPr>
        <w:t>Используя учебник Гриценко В.В. Вредители и болезни сельскохозяйственных культур. Издательский центр «Академия», 2008 год</w:t>
      </w:r>
      <w:r w:rsidR="00CC45BD">
        <w:rPr>
          <w:rFonts w:ascii="Times New Roman" w:hAnsi="Times New Roman" w:cs="Times New Roman"/>
          <w:sz w:val="28"/>
        </w:rPr>
        <w:t xml:space="preserve">  </w:t>
      </w:r>
      <w:r w:rsidRPr="00CC45BD">
        <w:rPr>
          <w:rFonts w:ascii="Times New Roman" w:hAnsi="Times New Roman" w:cs="Times New Roman"/>
          <w:sz w:val="28"/>
        </w:rPr>
        <w:t xml:space="preserve"> с. 61-74 </w:t>
      </w:r>
      <w:r w:rsidR="00CC45BD">
        <w:rPr>
          <w:rFonts w:ascii="Times New Roman" w:hAnsi="Times New Roman" w:cs="Times New Roman"/>
          <w:sz w:val="28"/>
        </w:rPr>
        <w:t xml:space="preserve">заполните таблицы </w:t>
      </w:r>
    </w:p>
    <w:tbl>
      <w:tblPr>
        <w:tblStyle w:val="a3"/>
        <w:tblW w:w="0" w:type="auto"/>
        <w:tblInd w:w="360" w:type="dxa"/>
        <w:tblLook w:val="04A0" w:firstRow="1" w:lastRow="0" w:firstColumn="1" w:lastColumn="0" w:noHBand="0" w:noVBand="1"/>
      </w:tblPr>
      <w:tblGrid>
        <w:gridCol w:w="1024"/>
        <w:gridCol w:w="3580"/>
        <w:gridCol w:w="2303"/>
        <w:gridCol w:w="2303"/>
      </w:tblGrid>
      <w:tr w:rsidR="00CC45BD" w:rsidTr="00CC45BD">
        <w:tc>
          <w:tcPr>
            <w:tcW w:w="1024" w:type="dxa"/>
          </w:tcPr>
          <w:p w:rsidR="00CC45BD" w:rsidRDefault="00CC45BD" w:rsidP="00CC45BD">
            <w:pPr>
              <w:pStyle w:val="aa"/>
              <w:ind w:left="0"/>
              <w:jc w:val="center"/>
              <w:rPr>
                <w:rFonts w:ascii="Times New Roman" w:hAnsi="Times New Roman" w:cs="Times New Roman"/>
                <w:sz w:val="28"/>
              </w:rPr>
            </w:pPr>
          </w:p>
        </w:tc>
        <w:tc>
          <w:tcPr>
            <w:tcW w:w="3580" w:type="dxa"/>
          </w:tcPr>
          <w:p w:rsidR="00CC45BD" w:rsidRDefault="00CC45BD" w:rsidP="00CC45BD">
            <w:pPr>
              <w:pStyle w:val="aa"/>
              <w:ind w:left="0"/>
              <w:jc w:val="center"/>
              <w:rPr>
                <w:rFonts w:ascii="Times New Roman" w:hAnsi="Times New Roman" w:cs="Times New Roman"/>
                <w:sz w:val="28"/>
              </w:rPr>
            </w:pPr>
            <w:r>
              <w:rPr>
                <w:rFonts w:ascii="Times New Roman" w:hAnsi="Times New Roman" w:cs="Times New Roman"/>
                <w:sz w:val="28"/>
              </w:rPr>
              <w:t>Группа</w:t>
            </w:r>
          </w:p>
        </w:tc>
        <w:tc>
          <w:tcPr>
            <w:tcW w:w="2303" w:type="dxa"/>
          </w:tcPr>
          <w:p w:rsidR="00CC45BD" w:rsidRDefault="00CC45BD" w:rsidP="00CC45BD">
            <w:pPr>
              <w:pStyle w:val="aa"/>
              <w:ind w:left="0"/>
              <w:jc w:val="center"/>
              <w:rPr>
                <w:rFonts w:ascii="Times New Roman" w:hAnsi="Times New Roman" w:cs="Times New Roman"/>
                <w:sz w:val="28"/>
              </w:rPr>
            </w:pPr>
            <w:r>
              <w:rPr>
                <w:rFonts w:ascii="Times New Roman" w:hAnsi="Times New Roman" w:cs="Times New Roman"/>
                <w:sz w:val="28"/>
              </w:rPr>
              <w:t>Представители</w:t>
            </w:r>
          </w:p>
        </w:tc>
        <w:tc>
          <w:tcPr>
            <w:tcW w:w="2303" w:type="dxa"/>
          </w:tcPr>
          <w:p w:rsidR="00CC45BD" w:rsidRDefault="00CC45BD" w:rsidP="00CC45BD">
            <w:pPr>
              <w:pStyle w:val="aa"/>
              <w:ind w:left="0"/>
              <w:jc w:val="center"/>
              <w:rPr>
                <w:rFonts w:ascii="Times New Roman" w:hAnsi="Times New Roman" w:cs="Times New Roman"/>
                <w:sz w:val="28"/>
              </w:rPr>
            </w:pPr>
            <w:r>
              <w:rPr>
                <w:rFonts w:ascii="Times New Roman" w:hAnsi="Times New Roman" w:cs="Times New Roman"/>
                <w:sz w:val="28"/>
              </w:rPr>
              <w:t>Меры защиты</w:t>
            </w:r>
          </w:p>
        </w:tc>
      </w:tr>
      <w:tr w:rsidR="00CC45BD" w:rsidTr="00CC45BD">
        <w:tc>
          <w:tcPr>
            <w:tcW w:w="1024"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1</w:t>
            </w:r>
          </w:p>
        </w:tc>
        <w:tc>
          <w:tcPr>
            <w:tcW w:w="3580"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 xml:space="preserve">Злаковые тли </w:t>
            </w:r>
          </w:p>
        </w:tc>
        <w:tc>
          <w:tcPr>
            <w:tcW w:w="2303" w:type="dxa"/>
          </w:tcPr>
          <w:p w:rsidR="00CC45BD" w:rsidRDefault="00CC45BD" w:rsidP="00CC45BD">
            <w:pPr>
              <w:pStyle w:val="aa"/>
              <w:ind w:left="0"/>
              <w:jc w:val="both"/>
              <w:rPr>
                <w:rFonts w:ascii="Times New Roman" w:hAnsi="Times New Roman" w:cs="Times New Roman"/>
                <w:sz w:val="28"/>
              </w:rPr>
            </w:pPr>
          </w:p>
        </w:tc>
        <w:tc>
          <w:tcPr>
            <w:tcW w:w="2303" w:type="dxa"/>
          </w:tcPr>
          <w:p w:rsidR="00CC45BD" w:rsidRDefault="00CC45BD" w:rsidP="00CC45BD">
            <w:pPr>
              <w:pStyle w:val="aa"/>
              <w:ind w:left="0"/>
              <w:jc w:val="both"/>
              <w:rPr>
                <w:rFonts w:ascii="Times New Roman" w:hAnsi="Times New Roman" w:cs="Times New Roman"/>
                <w:sz w:val="28"/>
              </w:rPr>
            </w:pPr>
          </w:p>
        </w:tc>
      </w:tr>
      <w:tr w:rsidR="00CC45BD" w:rsidTr="00CC45BD">
        <w:tc>
          <w:tcPr>
            <w:tcW w:w="1024"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2</w:t>
            </w:r>
          </w:p>
        </w:tc>
        <w:tc>
          <w:tcPr>
            <w:tcW w:w="3580"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 xml:space="preserve">Вредная черепашка </w:t>
            </w:r>
          </w:p>
        </w:tc>
        <w:tc>
          <w:tcPr>
            <w:tcW w:w="2303" w:type="dxa"/>
          </w:tcPr>
          <w:p w:rsidR="00CC45BD" w:rsidRDefault="00CC45BD" w:rsidP="00CC45BD">
            <w:pPr>
              <w:pStyle w:val="aa"/>
              <w:ind w:left="0"/>
              <w:jc w:val="both"/>
              <w:rPr>
                <w:rFonts w:ascii="Times New Roman" w:hAnsi="Times New Roman" w:cs="Times New Roman"/>
                <w:sz w:val="28"/>
              </w:rPr>
            </w:pPr>
          </w:p>
        </w:tc>
        <w:tc>
          <w:tcPr>
            <w:tcW w:w="2303" w:type="dxa"/>
          </w:tcPr>
          <w:p w:rsidR="00CC45BD" w:rsidRDefault="00CC45BD" w:rsidP="00CC45BD">
            <w:pPr>
              <w:pStyle w:val="aa"/>
              <w:ind w:left="0"/>
              <w:jc w:val="both"/>
              <w:rPr>
                <w:rFonts w:ascii="Times New Roman" w:hAnsi="Times New Roman" w:cs="Times New Roman"/>
                <w:sz w:val="28"/>
              </w:rPr>
            </w:pPr>
          </w:p>
        </w:tc>
      </w:tr>
      <w:tr w:rsidR="00CC45BD" w:rsidTr="00CC45BD">
        <w:tc>
          <w:tcPr>
            <w:tcW w:w="1024"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3</w:t>
            </w:r>
          </w:p>
        </w:tc>
        <w:tc>
          <w:tcPr>
            <w:tcW w:w="3580"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Серая зерновая совка</w:t>
            </w:r>
          </w:p>
        </w:tc>
        <w:tc>
          <w:tcPr>
            <w:tcW w:w="2303" w:type="dxa"/>
          </w:tcPr>
          <w:p w:rsidR="00CC45BD" w:rsidRDefault="00CC45BD" w:rsidP="00CC45BD">
            <w:pPr>
              <w:pStyle w:val="aa"/>
              <w:ind w:left="0"/>
              <w:jc w:val="both"/>
              <w:rPr>
                <w:rFonts w:ascii="Times New Roman" w:hAnsi="Times New Roman" w:cs="Times New Roman"/>
                <w:sz w:val="28"/>
              </w:rPr>
            </w:pPr>
          </w:p>
        </w:tc>
        <w:tc>
          <w:tcPr>
            <w:tcW w:w="2303" w:type="dxa"/>
          </w:tcPr>
          <w:p w:rsidR="00CC45BD" w:rsidRDefault="00CC45BD" w:rsidP="00CC45BD">
            <w:pPr>
              <w:pStyle w:val="aa"/>
              <w:ind w:left="0"/>
              <w:jc w:val="both"/>
              <w:rPr>
                <w:rFonts w:ascii="Times New Roman" w:hAnsi="Times New Roman" w:cs="Times New Roman"/>
                <w:sz w:val="28"/>
              </w:rPr>
            </w:pPr>
          </w:p>
        </w:tc>
      </w:tr>
      <w:tr w:rsidR="00CC45BD" w:rsidTr="00CC45BD">
        <w:tc>
          <w:tcPr>
            <w:tcW w:w="1024"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4</w:t>
            </w:r>
          </w:p>
        </w:tc>
        <w:tc>
          <w:tcPr>
            <w:tcW w:w="3580"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 xml:space="preserve">Стеблевые хлебные пилильщики </w:t>
            </w:r>
          </w:p>
        </w:tc>
        <w:tc>
          <w:tcPr>
            <w:tcW w:w="2303" w:type="dxa"/>
          </w:tcPr>
          <w:p w:rsidR="00CC45BD" w:rsidRDefault="00CC45BD" w:rsidP="00CC45BD">
            <w:pPr>
              <w:pStyle w:val="aa"/>
              <w:ind w:left="0"/>
              <w:jc w:val="both"/>
              <w:rPr>
                <w:rFonts w:ascii="Times New Roman" w:hAnsi="Times New Roman" w:cs="Times New Roman"/>
                <w:sz w:val="28"/>
              </w:rPr>
            </w:pPr>
          </w:p>
        </w:tc>
        <w:tc>
          <w:tcPr>
            <w:tcW w:w="2303" w:type="dxa"/>
          </w:tcPr>
          <w:p w:rsidR="00CC45BD" w:rsidRDefault="00CC45BD" w:rsidP="00CC45BD">
            <w:pPr>
              <w:pStyle w:val="aa"/>
              <w:ind w:left="0"/>
              <w:jc w:val="both"/>
              <w:rPr>
                <w:rFonts w:ascii="Times New Roman" w:hAnsi="Times New Roman" w:cs="Times New Roman"/>
                <w:sz w:val="28"/>
              </w:rPr>
            </w:pPr>
          </w:p>
        </w:tc>
      </w:tr>
      <w:tr w:rsidR="00CC45BD" w:rsidTr="00CC45BD">
        <w:tc>
          <w:tcPr>
            <w:tcW w:w="1024"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5</w:t>
            </w:r>
          </w:p>
        </w:tc>
        <w:tc>
          <w:tcPr>
            <w:tcW w:w="3580"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Шведские мухи</w:t>
            </w:r>
          </w:p>
        </w:tc>
        <w:tc>
          <w:tcPr>
            <w:tcW w:w="2303" w:type="dxa"/>
          </w:tcPr>
          <w:p w:rsidR="00CC45BD" w:rsidRDefault="00CC45BD" w:rsidP="00CC45BD">
            <w:pPr>
              <w:pStyle w:val="aa"/>
              <w:ind w:left="0"/>
              <w:jc w:val="both"/>
              <w:rPr>
                <w:rFonts w:ascii="Times New Roman" w:hAnsi="Times New Roman" w:cs="Times New Roman"/>
                <w:sz w:val="28"/>
              </w:rPr>
            </w:pPr>
          </w:p>
        </w:tc>
        <w:tc>
          <w:tcPr>
            <w:tcW w:w="2303" w:type="dxa"/>
          </w:tcPr>
          <w:p w:rsidR="00CC45BD" w:rsidRDefault="00CC45BD" w:rsidP="00CC45BD">
            <w:pPr>
              <w:pStyle w:val="aa"/>
              <w:ind w:left="0"/>
              <w:jc w:val="both"/>
              <w:rPr>
                <w:rFonts w:ascii="Times New Roman" w:hAnsi="Times New Roman" w:cs="Times New Roman"/>
                <w:sz w:val="28"/>
              </w:rPr>
            </w:pPr>
          </w:p>
        </w:tc>
      </w:tr>
      <w:tr w:rsidR="00CC45BD" w:rsidTr="00CC45BD">
        <w:tc>
          <w:tcPr>
            <w:tcW w:w="1024"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6</w:t>
            </w:r>
          </w:p>
        </w:tc>
        <w:tc>
          <w:tcPr>
            <w:tcW w:w="3580"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Гессенская муха</w:t>
            </w:r>
          </w:p>
        </w:tc>
        <w:tc>
          <w:tcPr>
            <w:tcW w:w="2303" w:type="dxa"/>
          </w:tcPr>
          <w:p w:rsidR="00CC45BD" w:rsidRDefault="00CC45BD" w:rsidP="00CC45BD">
            <w:pPr>
              <w:pStyle w:val="aa"/>
              <w:ind w:left="0"/>
              <w:jc w:val="both"/>
              <w:rPr>
                <w:rFonts w:ascii="Times New Roman" w:hAnsi="Times New Roman" w:cs="Times New Roman"/>
                <w:sz w:val="28"/>
              </w:rPr>
            </w:pPr>
          </w:p>
        </w:tc>
        <w:tc>
          <w:tcPr>
            <w:tcW w:w="2303" w:type="dxa"/>
          </w:tcPr>
          <w:p w:rsidR="00CC45BD" w:rsidRDefault="00CC45BD" w:rsidP="00CC45BD">
            <w:pPr>
              <w:pStyle w:val="aa"/>
              <w:ind w:left="0"/>
              <w:jc w:val="both"/>
              <w:rPr>
                <w:rFonts w:ascii="Times New Roman" w:hAnsi="Times New Roman" w:cs="Times New Roman"/>
                <w:sz w:val="28"/>
              </w:rPr>
            </w:pPr>
          </w:p>
        </w:tc>
      </w:tr>
      <w:tr w:rsidR="00CC45BD" w:rsidTr="00CC45BD">
        <w:tc>
          <w:tcPr>
            <w:tcW w:w="1024"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7</w:t>
            </w:r>
          </w:p>
        </w:tc>
        <w:tc>
          <w:tcPr>
            <w:tcW w:w="3580"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 xml:space="preserve">Хлебная жужелица </w:t>
            </w:r>
          </w:p>
        </w:tc>
        <w:tc>
          <w:tcPr>
            <w:tcW w:w="2303" w:type="dxa"/>
          </w:tcPr>
          <w:p w:rsidR="00CC45BD" w:rsidRDefault="00CC45BD" w:rsidP="00CC45BD">
            <w:pPr>
              <w:pStyle w:val="aa"/>
              <w:ind w:left="0"/>
              <w:jc w:val="both"/>
              <w:rPr>
                <w:rFonts w:ascii="Times New Roman" w:hAnsi="Times New Roman" w:cs="Times New Roman"/>
                <w:sz w:val="28"/>
              </w:rPr>
            </w:pPr>
          </w:p>
        </w:tc>
        <w:tc>
          <w:tcPr>
            <w:tcW w:w="2303" w:type="dxa"/>
          </w:tcPr>
          <w:p w:rsidR="00CC45BD" w:rsidRDefault="00CC45BD" w:rsidP="00CC45BD">
            <w:pPr>
              <w:pStyle w:val="aa"/>
              <w:ind w:left="0"/>
              <w:jc w:val="both"/>
              <w:rPr>
                <w:rFonts w:ascii="Times New Roman" w:hAnsi="Times New Roman" w:cs="Times New Roman"/>
                <w:sz w:val="28"/>
              </w:rPr>
            </w:pPr>
          </w:p>
        </w:tc>
      </w:tr>
      <w:tr w:rsidR="00CC45BD" w:rsidTr="00CC45BD">
        <w:tc>
          <w:tcPr>
            <w:tcW w:w="1024"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8</w:t>
            </w:r>
          </w:p>
        </w:tc>
        <w:tc>
          <w:tcPr>
            <w:tcW w:w="3580"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 xml:space="preserve">Хлебные жуки </w:t>
            </w:r>
          </w:p>
        </w:tc>
        <w:tc>
          <w:tcPr>
            <w:tcW w:w="2303" w:type="dxa"/>
          </w:tcPr>
          <w:p w:rsidR="00CC45BD" w:rsidRDefault="00CC45BD" w:rsidP="00CC45BD">
            <w:pPr>
              <w:pStyle w:val="aa"/>
              <w:ind w:left="0"/>
              <w:jc w:val="both"/>
              <w:rPr>
                <w:rFonts w:ascii="Times New Roman" w:hAnsi="Times New Roman" w:cs="Times New Roman"/>
                <w:sz w:val="28"/>
              </w:rPr>
            </w:pPr>
          </w:p>
        </w:tc>
        <w:tc>
          <w:tcPr>
            <w:tcW w:w="2303" w:type="dxa"/>
          </w:tcPr>
          <w:p w:rsidR="00CC45BD" w:rsidRDefault="00CC45BD" w:rsidP="00CC45BD">
            <w:pPr>
              <w:pStyle w:val="aa"/>
              <w:ind w:left="0"/>
              <w:jc w:val="both"/>
              <w:rPr>
                <w:rFonts w:ascii="Times New Roman" w:hAnsi="Times New Roman" w:cs="Times New Roman"/>
                <w:sz w:val="28"/>
              </w:rPr>
            </w:pPr>
          </w:p>
        </w:tc>
      </w:tr>
      <w:tr w:rsidR="00CC45BD" w:rsidTr="00CC45BD">
        <w:tc>
          <w:tcPr>
            <w:tcW w:w="1024" w:type="dxa"/>
          </w:tcPr>
          <w:p w:rsidR="00CC45BD" w:rsidRDefault="00CC45BD" w:rsidP="00CC45BD">
            <w:pPr>
              <w:pStyle w:val="aa"/>
              <w:ind w:left="0"/>
              <w:jc w:val="both"/>
              <w:rPr>
                <w:rFonts w:ascii="Times New Roman" w:hAnsi="Times New Roman" w:cs="Times New Roman"/>
                <w:sz w:val="28"/>
              </w:rPr>
            </w:pPr>
            <w:r>
              <w:rPr>
                <w:rFonts w:ascii="Times New Roman" w:hAnsi="Times New Roman" w:cs="Times New Roman"/>
                <w:sz w:val="28"/>
              </w:rPr>
              <w:t>9</w:t>
            </w:r>
          </w:p>
        </w:tc>
        <w:tc>
          <w:tcPr>
            <w:tcW w:w="3580" w:type="dxa"/>
          </w:tcPr>
          <w:p w:rsidR="00CC45BD" w:rsidRDefault="00CC45BD" w:rsidP="00CC45BD">
            <w:pPr>
              <w:pStyle w:val="aa"/>
              <w:ind w:left="0"/>
              <w:jc w:val="both"/>
              <w:rPr>
                <w:rFonts w:ascii="Times New Roman" w:hAnsi="Times New Roman" w:cs="Times New Roman"/>
                <w:sz w:val="28"/>
              </w:rPr>
            </w:pPr>
            <w:proofErr w:type="spellStart"/>
            <w:r>
              <w:rPr>
                <w:rFonts w:ascii="Times New Roman" w:hAnsi="Times New Roman" w:cs="Times New Roman"/>
                <w:sz w:val="28"/>
              </w:rPr>
              <w:t>Пьявица</w:t>
            </w:r>
            <w:proofErr w:type="spellEnd"/>
            <w:r>
              <w:rPr>
                <w:rFonts w:ascii="Times New Roman" w:hAnsi="Times New Roman" w:cs="Times New Roman"/>
                <w:sz w:val="28"/>
              </w:rPr>
              <w:t xml:space="preserve"> обыкновенная,  или красногрудастая </w:t>
            </w:r>
          </w:p>
        </w:tc>
        <w:tc>
          <w:tcPr>
            <w:tcW w:w="2303" w:type="dxa"/>
          </w:tcPr>
          <w:p w:rsidR="00CC45BD" w:rsidRDefault="00CC45BD" w:rsidP="00CC45BD">
            <w:pPr>
              <w:pStyle w:val="aa"/>
              <w:ind w:left="0"/>
              <w:jc w:val="both"/>
              <w:rPr>
                <w:rFonts w:ascii="Times New Roman" w:hAnsi="Times New Roman" w:cs="Times New Roman"/>
                <w:sz w:val="28"/>
              </w:rPr>
            </w:pPr>
          </w:p>
        </w:tc>
        <w:tc>
          <w:tcPr>
            <w:tcW w:w="2303" w:type="dxa"/>
          </w:tcPr>
          <w:p w:rsidR="00CC45BD" w:rsidRDefault="00CC45BD" w:rsidP="00CC45BD">
            <w:pPr>
              <w:pStyle w:val="aa"/>
              <w:ind w:left="0"/>
              <w:jc w:val="both"/>
              <w:rPr>
                <w:rFonts w:ascii="Times New Roman" w:hAnsi="Times New Roman" w:cs="Times New Roman"/>
                <w:sz w:val="28"/>
              </w:rPr>
            </w:pPr>
          </w:p>
        </w:tc>
      </w:tr>
    </w:tbl>
    <w:p w:rsidR="009A4F64" w:rsidRPr="00CC45BD" w:rsidRDefault="00DD6D6D" w:rsidP="00CC45BD">
      <w:pPr>
        <w:pStyle w:val="aa"/>
        <w:ind w:left="360"/>
        <w:jc w:val="both"/>
        <w:rPr>
          <w:rFonts w:ascii="Times New Roman" w:hAnsi="Times New Roman" w:cs="Times New Roman"/>
          <w:sz w:val="28"/>
        </w:rPr>
      </w:pPr>
      <w:r w:rsidRPr="00CC45BD">
        <w:rPr>
          <w:rFonts w:ascii="Times New Roman" w:hAnsi="Times New Roman" w:cs="Times New Roman"/>
          <w:sz w:val="28"/>
        </w:rPr>
        <w:t xml:space="preserve"> </w:t>
      </w:r>
    </w:p>
    <w:p w:rsidR="009A4F64" w:rsidRDefault="009A4F64" w:rsidP="009A4F64">
      <w:pPr>
        <w:rPr>
          <w:rFonts w:ascii="Times New Roman" w:hAnsi="Times New Roman" w:cs="Times New Roman"/>
          <w:sz w:val="28"/>
        </w:rPr>
      </w:pPr>
      <w:r>
        <w:rPr>
          <w:rFonts w:ascii="Times New Roman" w:hAnsi="Times New Roman" w:cs="Times New Roman"/>
          <w:sz w:val="28"/>
        </w:rPr>
        <w:t>Сделайте вывод.</w:t>
      </w:r>
    </w:p>
    <w:p w:rsidR="009A4F64" w:rsidRDefault="009A4F64">
      <w:pPr>
        <w:rPr>
          <w:rFonts w:ascii="Times New Roman" w:hAnsi="Times New Roman" w:cs="Times New Roman"/>
          <w:sz w:val="28"/>
        </w:rPr>
      </w:pPr>
      <w:r>
        <w:rPr>
          <w:rFonts w:ascii="Times New Roman" w:hAnsi="Times New Roman" w:cs="Times New Roman"/>
          <w:sz w:val="28"/>
        </w:rPr>
        <w:br w:type="page"/>
      </w:r>
    </w:p>
    <w:p w:rsidR="00127D93" w:rsidRPr="00127D93" w:rsidRDefault="00127D93" w:rsidP="00127D93">
      <w:pPr>
        <w:spacing w:after="0"/>
        <w:jc w:val="center"/>
        <w:rPr>
          <w:rFonts w:ascii="Times New Roman" w:hAnsi="Times New Roman" w:cs="Times New Roman"/>
          <w:sz w:val="28"/>
        </w:rPr>
      </w:pPr>
      <w:r w:rsidRPr="00127D93">
        <w:rPr>
          <w:rFonts w:ascii="Times New Roman" w:hAnsi="Times New Roman" w:cs="Times New Roman"/>
          <w:sz w:val="28"/>
        </w:rPr>
        <w:lastRenderedPageBreak/>
        <w:t xml:space="preserve">ЛАБОРАТОРНАЯ РАБОТА № 5 </w:t>
      </w:r>
    </w:p>
    <w:p w:rsidR="009A4F64" w:rsidRPr="009A4F64" w:rsidRDefault="009A4F64" w:rsidP="009A4F64">
      <w:pPr>
        <w:spacing w:after="0" w:line="240" w:lineRule="auto"/>
        <w:jc w:val="center"/>
        <w:rPr>
          <w:rFonts w:ascii="Times New Roman" w:hAnsi="Times New Roman" w:cs="Times New Roman"/>
          <w:sz w:val="18"/>
        </w:rPr>
      </w:pPr>
      <w:r>
        <w:rPr>
          <w:rFonts w:ascii="Times New Roman" w:hAnsi="Times New Roman" w:cs="Times New Roman"/>
        </w:rPr>
        <w:t xml:space="preserve"> </w:t>
      </w:r>
    </w:p>
    <w:p w:rsidR="00127D93" w:rsidRPr="00127D93" w:rsidRDefault="009A4F64" w:rsidP="009A4F64">
      <w:pPr>
        <w:spacing w:after="0"/>
        <w:jc w:val="both"/>
        <w:rPr>
          <w:rFonts w:ascii="Times New Roman" w:hAnsi="Times New Roman" w:cs="Times New Roman"/>
          <w:sz w:val="28"/>
        </w:rPr>
      </w:pPr>
      <w:r>
        <w:rPr>
          <w:rFonts w:ascii="Times New Roman" w:hAnsi="Times New Roman" w:cs="Times New Roman"/>
          <w:sz w:val="28"/>
        </w:rPr>
        <w:t>«</w:t>
      </w:r>
      <w:r w:rsidRPr="009A4F64">
        <w:rPr>
          <w:rFonts w:ascii="Times New Roman" w:hAnsi="Times New Roman" w:cs="Times New Roman"/>
          <w:sz w:val="28"/>
        </w:rPr>
        <w:t>СОСТАВЛЕНИЕ СХЕМ ЧЕРЕДОВАНИЯ КУЛЬТУР В СЕВООБОРОТЕ</w:t>
      </w:r>
      <w:r>
        <w:rPr>
          <w:rFonts w:ascii="Times New Roman" w:hAnsi="Times New Roman" w:cs="Times New Roman"/>
          <w:sz w:val="28"/>
        </w:rPr>
        <w:t>»</w:t>
      </w:r>
    </w:p>
    <w:p w:rsidR="005842E5" w:rsidRDefault="005842E5" w:rsidP="009A4F64">
      <w:pPr>
        <w:rPr>
          <w:rFonts w:ascii="Times New Roman" w:hAnsi="Times New Roman" w:cs="Times New Roman"/>
          <w:sz w:val="28"/>
        </w:rPr>
      </w:pPr>
    </w:p>
    <w:p w:rsidR="009A4F64" w:rsidRDefault="009A4F64" w:rsidP="00164AAB">
      <w:pPr>
        <w:rPr>
          <w:rFonts w:ascii="Times New Roman" w:hAnsi="Times New Roman" w:cs="Times New Roman"/>
          <w:sz w:val="28"/>
        </w:rPr>
      </w:pPr>
      <w:r>
        <w:rPr>
          <w:rFonts w:ascii="Times New Roman" w:hAnsi="Times New Roman" w:cs="Times New Roman"/>
          <w:sz w:val="28"/>
        </w:rPr>
        <w:t xml:space="preserve">Цель: </w:t>
      </w:r>
      <w:r w:rsidR="005842E5">
        <w:rPr>
          <w:rFonts w:ascii="Times New Roman" w:hAnsi="Times New Roman" w:cs="Times New Roman"/>
          <w:sz w:val="28"/>
        </w:rPr>
        <w:t>научиться составлять схемы севооборотов.</w:t>
      </w:r>
    </w:p>
    <w:p w:rsidR="009A4F64" w:rsidRDefault="009A4F64" w:rsidP="009A4F64">
      <w:pPr>
        <w:jc w:val="center"/>
        <w:rPr>
          <w:rFonts w:ascii="Times New Roman" w:hAnsi="Times New Roman" w:cs="Times New Roman"/>
          <w:i/>
          <w:sz w:val="28"/>
        </w:rPr>
      </w:pPr>
      <w:r w:rsidRPr="009A4F64">
        <w:rPr>
          <w:rFonts w:ascii="Times New Roman" w:hAnsi="Times New Roman" w:cs="Times New Roman"/>
          <w:i/>
          <w:sz w:val="28"/>
        </w:rPr>
        <w:t>Теоретический минимум</w:t>
      </w:r>
    </w:p>
    <w:p w:rsidR="005842E5" w:rsidRPr="00B67BE1" w:rsidRDefault="005842E5" w:rsidP="00B67BE1">
      <w:pPr>
        <w:spacing w:after="0" w:line="240" w:lineRule="auto"/>
        <w:jc w:val="both"/>
        <w:rPr>
          <w:rFonts w:ascii="Times New Roman" w:hAnsi="Times New Roman" w:cs="Times New Roman"/>
          <w:color w:val="333333"/>
          <w:sz w:val="28"/>
          <w:szCs w:val="28"/>
          <w:shd w:val="clear" w:color="auto" w:fill="FFFFFF"/>
        </w:rPr>
      </w:pPr>
      <w:r>
        <w:rPr>
          <w:rStyle w:val="ab"/>
          <w:rFonts w:ascii="Times New Roman" w:hAnsi="Times New Roman" w:cs="Times New Roman"/>
          <w:color w:val="333333"/>
          <w:sz w:val="28"/>
          <w:szCs w:val="36"/>
          <w:shd w:val="clear" w:color="auto" w:fill="FFFFFF"/>
        </w:rPr>
        <w:tab/>
      </w:r>
      <w:r w:rsidRPr="00B67BE1">
        <w:rPr>
          <w:rStyle w:val="ab"/>
          <w:rFonts w:ascii="Times New Roman" w:hAnsi="Times New Roman" w:cs="Times New Roman"/>
          <w:color w:val="333333"/>
          <w:sz w:val="28"/>
          <w:szCs w:val="28"/>
          <w:shd w:val="clear" w:color="auto" w:fill="FFFFFF"/>
        </w:rPr>
        <w:t>Севооборот</w:t>
      </w:r>
      <w:r w:rsidR="00164AAB">
        <w:rPr>
          <w:rStyle w:val="ab"/>
          <w:rFonts w:ascii="Times New Roman" w:hAnsi="Times New Roman" w:cs="Times New Roman"/>
          <w:color w:val="333333"/>
          <w:sz w:val="28"/>
          <w:szCs w:val="28"/>
          <w:shd w:val="clear" w:color="auto" w:fill="FFFFFF"/>
        </w:rPr>
        <w:t xml:space="preserve"> </w:t>
      </w:r>
      <w:r w:rsidRPr="00B67BE1">
        <w:rPr>
          <w:rStyle w:val="apple-converted-space"/>
          <w:rFonts w:ascii="Times New Roman" w:hAnsi="Times New Roman" w:cs="Times New Roman"/>
          <w:i/>
          <w:iCs/>
          <w:color w:val="333333"/>
          <w:sz w:val="28"/>
          <w:szCs w:val="28"/>
          <w:shd w:val="clear" w:color="auto" w:fill="FFFFFF"/>
        </w:rPr>
        <w:t> </w:t>
      </w:r>
      <w:r w:rsidRPr="00B67BE1">
        <w:rPr>
          <w:rFonts w:ascii="Times New Roman" w:hAnsi="Times New Roman" w:cs="Times New Roman"/>
          <w:color w:val="333333"/>
          <w:sz w:val="28"/>
          <w:szCs w:val="28"/>
          <w:shd w:val="clear" w:color="auto" w:fill="FFFFFF"/>
        </w:rPr>
        <w:t>– научно обоснованное чередование сельскохозяйственных культур (и пара) по полям и во времени. При введении севооборота его земельную площадь разбивают на приблизительно равные участки. Каждая культура в определенной последовательности (согласно схеме севооборота) высевается на каждом из них, проходя за время чередования (ротацию) через все поле. По сравнению с монокультурой севооборот обеспечивает восстановление и повышение плодородия почвы, рациональное использование земли. Севообороты подразделяются: на полевые (возделывание зерновых, картофеля и технических культур); кормовые (трав, кукурузы и др.); специальные (овощей, табака, риса и др.).</w:t>
      </w:r>
    </w:p>
    <w:p w:rsidR="005842E5" w:rsidRPr="00B67BE1" w:rsidRDefault="005842E5" w:rsidP="00B67BE1">
      <w:pPr>
        <w:pStyle w:val="ac"/>
        <w:shd w:val="clear" w:color="auto" w:fill="FFFFFF"/>
        <w:spacing w:before="0" w:beforeAutospacing="0" w:after="0" w:afterAutospacing="0"/>
        <w:jc w:val="both"/>
        <w:rPr>
          <w:color w:val="333333"/>
          <w:sz w:val="28"/>
          <w:szCs w:val="28"/>
        </w:rPr>
      </w:pPr>
      <w:r w:rsidRPr="00B67BE1">
        <w:rPr>
          <w:color w:val="333333"/>
          <w:sz w:val="28"/>
          <w:szCs w:val="28"/>
        </w:rPr>
        <w:t>Структура посевных площадей зависит от специализации и концентрации производства. В зерно-животноводческих хозяйствах рекомендуются полевые севообороты, в которых зерновая группа культур занимает 55-60 % пашни, а в свиноводческих и птицеводческих – 65-70 %. В хозяйствах, специализирующихся на производстве молока, говядины и выращивании молодняка КРС, зерновые должны занимать 42-52 %, технические – 10-15, кормовые – 30-40, пар – 5-10 %</w:t>
      </w:r>
    </w:p>
    <w:p w:rsidR="005842E5" w:rsidRPr="00B67BE1" w:rsidRDefault="00B67BE1" w:rsidP="00B67BE1">
      <w:pPr>
        <w:pStyle w:val="ac"/>
        <w:shd w:val="clear" w:color="auto" w:fill="FFFFFF"/>
        <w:spacing w:before="0" w:beforeAutospacing="0" w:after="0" w:afterAutospacing="0"/>
        <w:jc w:val="both"/>
        <w:rPr>
          <w:color w:val="333333"/>
          <w:sz w:val="28"/>
          <w:szCs w:val="28"/>
        </w:rPr>
      </w:pPr>
      <w:r>
        <w:rPr>
          <w:rStyle w:val="ab"/>
          <w:color w:val="333333"/>
          <w:sz w:val="28"/>
          <w:szCs w:val="28"/>
        </w:rPr>
        <w:tab/>
      </w:r>
      <w:r w:rsidR="005842E5" w:rsidRPr="00B67BE1">
        <w:rPr>
          <w:rStyle w:val="ab"/>
          <w:color w:val="333333"/>
          <w:sz w:val="28"/>
          <w:szCs w:val="28"/>
        </w:rPr>
        <w:t>Схема севооборота</w:t>
      </w:r>
      <w:r w:rsidR="005842E5" w:rsidRPr="00B67BE1">
        <w:rPr>
          <w:rStyle w:val="apple-converted-space"/>
          <w:i/>
          <w:iCs/>
          <w:color w:val="333333"/>
          <w:sz w:val="28"/>
          <w:szCs w:val="28"/>
        </w:rPr>
        <w:t> </w:t>
      </w:r>
      <w:r w:rsidR="005842E5" w:rsidRPr="00B67BE1">
        <w:rPr>
          <w:color w:val="333333"/>
          <w:sz w:val="28"/>
          <w:szCs w:val="28"/>
        </w:rPr>
        <w:t>– перечень сельскохозяйственных культур и паров в порядке их чередования в севообороте</w:t>
      </w:r>
    </w:p>
    <w:p w:rsidR="00B67BE1" w:rsidRPr="00B67BE1" w:rsidRDefault="00B67BE1" w:rsidP="00B67BE1">
      <w:pPr>
        <w:pStyle w:val="ac"/>
        <w:shd w:val="clear" w:color="auto" w:fill="FFFFFF"/>
        <w:spacing w:before="0" w:beforeAutospacing="0" w:after="0" w:afterAutospacing="0"/>
        <w:jc w:val="both"/>
        <w:rPr>
          <w:color w:val="333333"/>
          <w:sz w:val="28"/>
          <w:szCs w:val="28"/>
        </w:rPr>
      </w:pPr>
      <w:r>
        <w:rPr>
          <w:rStyle w:val="ab"/>
          <w:color w:val="333333"/>
          <w:sz w:val="28"/>
          <w:szCs w:val="28"/>
          <w:shd w:val="clear" w:color="auto" w:fill="FFFFFF"/>
        </w:rPr>
        <w:tab/>
      </w:r>
      <w:r w:rsidRPr="00B67BE1">
        <w:rPr>
          <w:rStyle w:val="ab"/>
          <w:color w:val="333333"/>
          <w:sz w:val="28"/>
          <w:szCs w:val="28"/>
          <w:shd w:val="clear" w:color="auto" w:fill="FFFFFF"/>
        </w:rPr>
        <w:t>Предшественник</w:t>
      </w:r>
      <w:r w:rsidRPr="00B67BE1">
        <w:rPr>
          <w:rStyle w:val="apple-converted-space"/>
          <w:color w:val="333333"/>
          <w:sz w:val="28"/>
          <w:szCs w:val="28"/>
          <w:shd w:val="clear" w:color="auto" w:fill="FFFFFF"/>
        </w:rPr>
        <w:t> </w:t>
      </w:r>
      <w:r w:rsidRPr="00B67BE1">
        <w:rPr>
          <w:color w:val="333333"/>
          <w:sz w:val="28"/>
          <w:szCs w:val="28"/>
          <w:shd w:val="clear" w:color="auto" w:fill="FFFFFF"/>
        </w:rPr>
        <w:t>– сельскохозяйственная культура или пар, занимавшие данное поле в предыдущем году</w:t>
      </w:r>
      <w:r w:rsidRPr="00B67BE1">
        <w:rPr>
          <w:rStyle w:val="apple-converted-space"/>
          <w:color w:val="333333"/>
          <w:sz w:val="28"/>
          <w:szCs w:val="28"/>
          <w:shd w:val="clear" w:color="auto" w:fill="FFFFFF"/>
        </w:rPr>
        <w:t> </w:t>
      </w:r>
      <w:r w:rsidRPr="00B67BE1">
        <w:rPr>
          <w:color w:val="333333"/>
          <w:sz w:val="28"/>
          <w:szCs w:val="28"/>
        </w:rPr>
        <w:t>Смену культур по всем полям показывают в виде таблицы, которую называют</w:t>
      </w:r>
      <w:r w:rsidRPr="00B67BE1">
        <w:rPr>
          <w:rStyle w:val="apple-converted-space"/>
          <w:color w:val="333333"/>
          <w:sz w:val="28"/>
          <w:szCs w:val="28"/>
        </w:rPr>
        <w:t> </w:t>
      </w:r>
      <w:r w:rsidRPr="00B67BE1">
        <w:rPr>
          <w:rStyle w:val="ab"/>
          <w:color w:val="333333"/>
          <w:sz w:val="28"/>
          <w:szCs w:val="28"/>
        </w:rPr>
        <w:t>Ротационной.</w:t>
      </w:r>
      <w:r w:rsidRPr="00B67BE1">
        <w:rPr>
          <w:rStyle w:val="apple-converted-space"/>
          <w:color w:val="333333"/>
          <w:sz w:val="28"/>
          <w:szCs w:val="28"/>
        </w:rPr>
        <w:t> </w:t>
      </w:r>
      <w:r w:rsidRPr="00B67BE1">
        <w:rPr>
          <w:color w:val="333333"/>
          <w:sz w:val="28"/>
          <w:szCs w:val="28"/>
        </w:rPr>
        <w:t>Она представляет план размещения культур и чистого пара по полям и годам на период ротации.</w:t>
      </w:r>
    </w:p>
    <w:p w:rsidR="00B67BE1" w:rsidRPr="00B67BE1" w:rsidRDefault="00B67BE1" w:rsidP="00B67BE1">
      <w:pPr>
        <w:pStyle w:val="ac"/>
        <w:shd w:val="clear" w:color="auto" w:fill="FFFFFF"/>
        <w:spacing w:before="0" w:beforeAutospacing="0" w:after="0" w:afterAutospacing="0"/>
        <w:jc w:val="both"/>
        <w:rPr>
          <w:color w:val="333333"/>
          <w:sz w:val="28"/>
          <w:szCs w:val="28"/>
        </w:rPr>
      </w:pPr>
      <w:r>
        <w:rPr>
          <w:color w:val="333333"/>
          <w:sz w:val="28"/>
          <w:szCs w:val="28"/>
        </w:rPr>
        <w:tab/>
      </w:r>
      <w:r w:rsidRPr="00B67BE1">
        <w:rPr>
          <w:color w:val="333333"/>
          <w:sz w:val="28"/>
          <w:szCs w:val="28"/>
        </w:rPr>
        <w:t>Чередование групп культур называют</w:t>
      </w:r>
      <w:r w:rsidRPr="00B67BE1">
        <w:rPr>
          <w:rStyle w:val="apple-converted-space"/>
          <w:color w:val="333333"/>
          <w:sz w:val="28"/>
          <w:szCs w:val="28"/>
        </w:rPr>
        <w:t> </w:t>
      </w:r>
      <w:r w:rsidRPr="00B67BE1">
        <w:rPr>
          <w:rStyle w:val="ab"/>
          <w:color w:val="333333"/>
          <w:sz w:val="28"/>
          <w:szCs w:val="28"/>
        </w:rPr>
        <w:t>Схемой севооборота.</w:t>
      </w:r>
      <w:r w:rsidRPr="00B67BE1">
        <w:rPr>
          <w:rStyle w:val="apple-converted-space"/>
          <w:color w:val="333333"/>
          <w:sz w:val="28"/>
          <w:szCs w:val="28"/>
        </w:rPr>
        <w:t> </w:t>
      </w:r>
      <w:r w:rsidRPr="00B67BE1">
        <w:rPr>
          <w:color w:val="333333"/>
          <w:sz w:val="28"/>
          <w:szCs w:val="28"/>
        </w:rPr>
        <w:t>Она отражает общие черты ряда сходных севооборотов с разным составом культур, но с одинаковым соотношением и чередованием групп культур.</w:t>
      </w:r>
    </w:p>
    <w:p w:rsidR="00B67BE1" w:rsidRPr="00B67BE1" w:rsidRDefault="00B67BE1" w:rsidP="00B67BE1">
      <w:pPr>
        <w:pStyle w:val="ac"/>
        <w:shd w:val="clear" w:color="auto" w:fill="FFFFFF"/>
        <w:spacing w:before="0" w:beforeAutospacing="0" w:after="0" w:afterAutospacing="0"/>
        <w:jc w:val="both"/>
        <w:rPr>
          <w:color w:val="333333"/>
          <w:sz w:val="28"/>
          <w:szCs w:val="28"/>
        </w:rPr>
      </w:pPr>
      <w:r w:rsidRPr="00B67BE1">
        <w:rPr>
          <w:color w:val="333333"/>
          <w:sz w:val="28"/>
          <w:szCs w:val="28"/>
        </w:rPr>
        <w:t>В одном поле можно размещать две культуры и более, если они относятся к одной и той же группе. Поля, в которых раздельно размещается две культуры и более, называют</w:t>
      </w:r>
      <w:r w:rsidRPr="00B67BE1">
        <w:rPr>
          <w:rStyle w:val="apple-converted-space"/>
          <w:color w:val="333333"/>
          <w:sz w:val="28"/>
          <w:szCs w:val="28"/>
        </w:rPr>
        <w:t> </w:t>
      </w:r>
      <w:r w:rsidRPr="00B67BE1">
        <w:rPr>
          <w:rStyle w:val="ab"/>
          <w:color w:val="333333"/>
          <w:sz w:val="28"/>
          <w:szCs w:val="28"/>
        </w:rPr>
        <w:t>Сборными.</w:t>
      </w:r>
    </w:p>
    <w:p w:rsidR="00B67BE1" w:rsidRPr="00B67BE1" w:rsidRDefault="00B67BE1" w:rsidP="00B67BE1">
      <w:pPr>
        <w:pStyle w:val="ac"/>
        <w:shd w:val="clear" w:color="auto" w:fill="FFFFFF"/>
        <w:spacing w:before="0" w:beforeAutospacing="0" w:after="0" w:afterAutospacing="0"/>
        <w:jc w:val="both"/>
        <w:rPr>
          <w:color w:val="333333"/>
          <w:sz w:val="28"/>
          <w:szCs w:val="28"/>
        </w:rPr>
      </w:pPr>
      <w:r>
        <w:rPr>
          <w:color w:val="333333"/>
          <w:sz w:val="28"/>
          <w:szCs w:val="28"/>
        </w:rPr>
        <w:tab/>
      </w:r>
      <w:r w:rsidRPr="00B67BE1">
        <w:rPr>
          <w:color w:val="333333"/>
          <w:sz w:val="28"/>
          <w:szCs w:val="28"/>
        </w:rPr>
        <w:t>Смена культур в севообороте может происходить ежегодно и периодически. В последнем случае одну и ту же культуру высевают 2-3 года подряд и более, а затем ее заменяют другой культурой. Такие посевы называют</w:t>
      </w:r>
      <w:r w:rsidRPr="00B67BE1">
        <w:rPr>
          <w:rStyle w:val="apple-converted-space"/>
          <w:color w:val="333333"/>
          <w:sz w:val="28"/>
          <w:szCs w:val="28"/>
        </w:rPr>
        <w:t> </w:t>
      </w:r>
      <w:r w:rsidRPr="00B67BE1">
        <w:rPr>
          <w:rStyle w:val="ab"/>
          <w:color w:val="333333"/>
          <w:sz w:val="28"/>
          <w:szCs w:val="28"/>
        </w:rPr>
        <w:t>Повторными,</w:t>
      </w:r>
      <w:r w:rsidRPr="00B67BE1">
        <w:rPr>
          <w:rStyle w:val="apple-converted-space"/>
          <w:color w:val="333333"/>
          <w:sz w:val="28"/>
          <w:szCs w:val="28"/>
        </w:rPr>
        <w:t> </w:t>
      </w:r>
      <w:r w:rsidRPr="00B67BE1">
        <w:rPr>
          <w:color w:val="333333"/>
          <w:sz w:val="28"/>
          <w:szCs w:val="28"/>
        </w:rPr>
        <w:t>если их продолжительность меньше периода ротации</w:t>
      </w:r>
    </w:p>
    <w:p w:rsidR="005842E5" w:rsidRPr="00B67BE1" w:rsidRDefault="00B67BE1" w:rsidP="00B67BE1">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ab/>
      </w:r>
      <w:r w:rsidRPr="00B67BE1">
        <w:rPr>
          <w:rFonts w:ascii="Times New Roman" w:hAnsi="Times New Roman" w:cs="Times New Roman"/>
          <w:color w:val="333333"/>
          <w:sz w:val="28"/>
          <w:szCs w:val="28"/>
          <w:shd w:val="clear" w:color="auto" w:fill="FFFFFF"/>
        </w:rPr>
        <w:t>Чередование культур во времени означает правильную смену одних растений другими на данном поле, а чередование культур на территории означает, что каждая культура проходит через все поля севооборота. Период, в течение которого последовательно происходит смена всех культур на одном и том же поле, называется</w:t>
      </w:r>
      <w:r w:rsidRPr="00B67BE1">
        <w:rPr>
          <w:rStyle w:val="apple-converted-space"/>
          <w:rFonts w:ascii="Times New Roman" w:hAnsi="Times New Roman" w:cs="Times New Roman"/>
          <w:color w:val="333333"/>
          <w:sz w:val="28"/>
          <w:szCs w:val="28"/>
          <w:shd w:val="clear" w:color="auto" w:fill="FFFFFF"/>
        </w:rPr>
        <w:t> </w:t>
      </w:r>
      <w:r w:rsidRPr="00B67BE1">
        <w:rPr>
          <w:rStyle w:val="ab"/>
          <w:rFonts w:ascii="Times New Roman" w:hAnsi="Times New Roman" w:cs="Times New Roman"/>
          <w:color w:val="333333"/>
          <w:sz w:val="28"/>
          <w:szCs w:val="28"/>
          <w:shd w:val="clear" w:color="auto" w:fill="FFFFFF"/>
        </w:rPr>
        <w:t>Ротацией севооборота.</w:t>
      </w:r>
      <w:r w:rsidRPr="00B67BE1">
        <w:rPr>
          <w:rStyle w:val="apple-converted-space"/>
          <w:rFonts w:ascii="Times New Roman" w:hAnsi="Times New Roman" w:cs="Times New Roman"/>
          <w:color w:val="333333"/>
          <w:sz w:val="28"/>
          <w:szCs w:val="28"/>
          <w:shd w:val="clear" w:color="auto" w:fill="FFFFFF"/>
        </w:rPr>
        <w:t> </w:t>
      </w:r>
      <w:r w:rsidRPr="00B67BE1">
        <w:rPr>
          <w:rFonts w:ascii="Times New Roman" w:hAnsi="Times New Roman" w:cs="Times New Roman"/>
          <w:color w:val="333333"/>
          <w:sz w:val="28"/>
          <w:szCs w:val="28"/>
          <w:shd w:val="clear" w:color="auto" w:fill="FFFFFF"/>
        </w:rPr>
        <w:t>Ротацией севооборота также принято называть период, в течение которого каждая культура проходит через все поля севооборота</w:t>
      </w:r>
      <w:r w:rsidRPr="00B67BE1">
        <w:rPr>
          <w:rStyle w:val="ab"/>
          <w:rFonts w:ascii="Times New Roman" w:hAnsi="Times New Roman" w:cs="Times New Roman"/>
          <w:color w:val="333333"/>
          <w:sz w:val="28"/>
          <w:szCs w:val="28"/>
          <w:shd w:val="clear" w:color="auto" w:fill="FFFFFF"/>
        </w:rPr>
        <w:t>.</w:t>
      </w:r>
      <w:r w:rsidR="00C93012">
        <w:rPr>
          <w:rStyle w:val="ab"/>
          <w:rFonts w:ascii="Times New Roman" w:hAnsi="Times New Roman" w:cs="Times New Roman"/>
          <w:color w:val="333333"/>
          <w:sz w:val="28"/>
          <w:szCs w:val="28"/>
          <w:shd w:val="clear" w:color="auto" w:fill="FFFFFF"/>
        </w:rPr>
        <w:t xml:space="preserve"> </w:t>
      </w:r>
      <w:r w:rsidRPr="00B67BE1">
        <w:rPr>
          <w:rFonts w:ascii="Times New Roman" w:hAnsi="Times New Roman" w:cs="Times New Roman"/>
          <w:color w:val="333333"/>
          <w:sz w:val="28"/>
          <w:szCs w:val="28"/>
          <w:shd w:val="clear" w:color="auto" w:fill="FFFFFF"/>
        </w:rPr>
        <w:t>Продолжительность ротации (число лет) обычно равна числу полей севооборота. Например, в десятипольном севообороте продолжительность ротации равна десяти годам.</w:t>
      </w:r>
    </w:p>
    <w:p w:rsidR="00B67BE1" w:rsidRPr="00B67BE1" w:rsidRDefault="00B67BE1" w:rsidP="00B67BE1">
      <w:pPr>
        <w:pStyle w:val="ac"/>
        <w:shd w:val="clear" w:color="auto" w:fill="FFFFFF"/>
        <w:spacing w:before="0" w:beforeAutospacing="0" w:after="0" w:afterAutospacing="0"/>
        <w:jc w:val="both"/>
        <w:rPr>
          <w:color w:val="333333"/>
          <w:sz w:val="28"/>
          <w:szCs w:val="28"/>
        </w:rPr>
      </w:pPr>
      <w:r>
        <w:rPr>
          <w:color w:val="333333"/>
          <w:sz w:val="28"/>
          <w:szCs w:val="28"/>
        </w:rPr>
        <w:tab/>
      </w:r>
      <w:r w:rsidRPr="00B67BE1">
        <w:rPr>
          <w:color w:val="333333"/>
          <w:sz w:val="28"/>
          <w:szCs w:val="28"/>
        </w:rPr>
        <w:t>При составлении плана перехода придерживаются примерно такой последовательности:</w:t>
      </w:r>
    </w:p>
    <w:p w:rsidR="00B67BE1" w:rsidRPr="00B67BE1" w:rsidRDefault="00B67BE1" w:rsidP="00B67BE1">
      <w:pPr>
        <w:pStyle w:val="ac"/>
        <w:shd w:val="clear" w:color="auto" w:fill="FFFFFF"/>
        <w:spacing w:before="0" w:beforeAutospacing="0" w:after="0" w:afterAutospacing="0"/>
        <w:jc w:val="both"/>
        <w:rPr>
          <w:color w:val="333333"/>
          <w:sz w:val="28"/>
          <w:szCs w:val="28"/>
        </w:rPr>
      </w:pPr>
      <w:r w:rsidRPr="00B67BE1">
        <w:rPr>
          <w:color w:val="333333"/>
          <w:sz w:val="28"/>
          <w:szCs w:val="28"/>
        </w:rPr>
        <w:t>1) устанавливают план или очередность освоения новых земельных массивов, вовлекаемых в севооборот, причем намечают для распашки в первую очередь угодья с большей хозяйственной ценностью;</w:t>
      </w:r>
    </w:p>
    <w:p w:rsidR="00B67BE1" w:rsidRPr="00B67BE1" w:rsidRDefault="00B67BE1" w:rsidP="00B67BE1">
      <w:pPr>
        <w:pStyle w:val="ac"/>
        <w:shd w:val="clear" w:color="auto" w:fill="FFFFFF"/>
        <w:spacing w:before="0" w:beforeAutospacing="0" w:after="0" w:afterAutospacing="0"/>
        <w:jc w:val="both"/>
        <w:rPr>
          <w:color w:val="333333"/>
          <w:sz w:val="28"/>
          <w:szCs w:val="28"/>
        </w:rPr>
      </w:pPr>
      <w:r w:rsidRPr="00B67BE1">
        <w:rPr>
          <w:color w:val="333333"/>
          <w:sz w:val="28"/>
          <w:szCs w:val="28"/>
        </w:rPr>
        <w:t>2) уточняют и записывают культуры, которые были посеяны в прошлом году, но урожай дадут в следующем году, — озимые и многолетние травы;</w:t>
      </w:r>
    </w:p>
    <w:p w:rsidR="00B67BE1" w:rsidRPr="00B67BE1" w:rsidRDefault="00B67BE1" w:rsidP="00B67BE1">
      <w:pPr>
        <w:pStyle w:val="ac"/>
        <w:shd w:val="clear" w:color="auto" w:fill="FFFFFF"/>
        <w:spacing w:before="0" w:beforeAutospacing="0" w:after="0" w:afterAutospacing="0"/>
        <w:jc w:val="both"/>
        <w:rPr>
          <w:color w:val="333333"/>
          <w:sz w:val="28"/>
          <w:szCs w:val="28"/>
        </w:rPr>
      </w:pPr>
      <w:r w:rsidRPr="00B67BE1">
        <w:rPr>
          <w:color w:val="333333"/>
          <w:sz w:val="28"/>
          <w:szCs w:val="28"/>
        </w:rPr>
        <w:t>3) наиболее ценные культуры вводимого севооборота размещают после лучших предшественников:</w:t>
      </w:r>
    </w:p>
    <w:p w:rsidR="00B67BE1" w:rsidRPr="00B67BE1" w:rsidRDefault="00B67BE1" w:rsidP="00B67BE1">
      <w:pPr>
        <w:pStyle w:val="ac"/>
        <w:shd w:val="clear" w:color="auto" w:fill="FFFFFF"/>
        <w:spacing w:before="0" w:beforeAutospacing="0" w:after="0" w:afterAutospacing="0"/>
        <w:jc w:val="both"/>
        <w:rPr>
          <w:color w:val="333333"/>
          <w:sz w:val="28"/>
          <w:szCs w:val="28"/>
        </w:rPr>
      </w:pPr>
      <w:r w:rsidRPr="00B67BE1">
        <w:rPr>
          <w:color w:val="333333"/>
          <w:sz w:val="28"/>
          <w:szCs w:val="28"/>
        </w:rPr>
        <w:t>4) менее требовательные культуры с учетом их товарной ценности размещают после остальных предшественников;</w:t>
      </w:r>
    </w:p>
    <w:p w:rsidR="00B67BE1" w:rsidRPr="00B67BE1" w:rsidRDefault="00B67BE1" w:rsidP="00B67BE1">
      <w:pPr>
        <w:pStyle w:val="ac"/>
        <w:shd w:val="clear" w:color="auto" w:fill="FFFFFF"/>
        <w:spacing w:before="0" w:beforeAutospacing="0" w:after="0" w:afterAutospacing="0"/>
        <w:jc w:val="both"/>
        <w:rPr>
          <w:color w:val="333333"/>
          <w:sz w:val="28"/>
          <w:szCs w:val="28"/>
        </w:rPr>
      </w:pPr>
      <w:r w:rsidRPr="00B67BE1">
        <w:rPr>
          <w:color w:val="333333"/>
          <w:sz w:val="28"/>
          <w:szCs w:val="28"/>
        </w:rPr>
        <w:t>5) затем размещают поля чистого или занятого пара, под которые отводятся наиболее засоренные поля с худшими предшественниками;</w:t>
      </w:r>
    </w:p>
    <w:p w:rsidR="00B67BE1" w:rsidRPr="00B67BE1" w:rsidRDefault="00B67BE1" w:rsidP="00B67BE1">
      <w:pPr>
        <w:pStyle w:val="ac"/>
        <w:shd w:val="clear" w:color="auto" w:fill="FFFFFF"/>
        <w:spacing w:before="0" w:beforeAutospacing="0" w:after="0" w:afterAutospacing="0"/>
        <w:jc w:val="both"/>
        <w:rPr>
          <w:color w:val="333333"/>
          <w:sz w:val="28"/>
          <w:szCs w:val="28"/>
        </w:rPr>
      </w:pPr>
      <w:r w:rsidRPr="00B67BE1">
        <w:rPr>
          <w:color w:val="333333"/>
          <w:sz w:val="28"/>
          <w:szCs w:val="28"/>
        </w:rPr>
        <w:t>6) кроме того, в севооборотах с травосеянием определяют место для подсева многолетних трав.</w:t>
      </w:r>
    </w:p>
    <w:p w:rsidR="00B67BE1" w:rsidRDefault="00B67BE1" w:rsidP="00B67BE1">
      <w:pPr>
        <w:pStyle w:val="ac"/>
        <w:shd w:val="clear" w:color="auto" w:fill="FFFFFF"/>
        <w:spacing w:before="0" w:beforeAutospacing="0" w:after="0" w:afterAutospacing="0"/>
        <w:jc w:val="both"/>
        <w:rPr>
          <w:color w:val="333333"/>
          <w:sz w:val="28"/>
          <w:szCs w:val="28"/>
        </w:rPr>
      </w:pPr>
      <w:r>
        <w:rPr>
          <w:color w:val="333333"/>
          <w:sz w:val="28"/>
          <w:szCs w:val="28"/>
        </w:rPr>
        <w:tab/>
      </w:r>
      <w:r w:rsidRPr="00B67BE1">
        <w:rPr>
          <w:color w:val="333333"/>
          <w:sz w:val="28"/>
          <w:szCs w:val="28"/>
        </w:rPr>
        <w:t>В южных районах многолетние травы подсевают чаще всего под яровые зерновые культуры – ячмень, овес, иногда под просо. В нечерноземной полосе на менее тяжелых почвах многолетние травы подсевают преимущественно под озимые культуры – озимую рожь, озимую пшеницу, а на более тяжелых почвах – под ячмень, овес и яровую пшеницу.</w:t>
      </w:r>
    </w:p>
    <w:p w:rsidR="00B67BE1" w:rsidRPr="00B67BE1" w:rsidRDefault="00B67BE1" w:rsidP="00B67BE1">
      <w:pPr>
        <w:pStyle w:val="ac"/>
        <w:shd w:val="clear" w:color="auto" w:fill="FFFFFF"/>
        <w:spacing w:before="0" w:beforeAutospacing="0" w:after="0" w:afterAutospacing="0"/>
        <w:rPr>
          <w:sz w:val="28"/>
          <w:szCs w:val="39"/>
          <w:shd w:val="clear" w:color="auto" w:fill="FFFFFF"/>
        </w:rPr>
      </w:pPr>
      <w:r w:rsidRPr="00B67BE1">
        <w:rPr>
          <w:sz w:val="28"/>
          <w:szCs w:val="39"/>
          <w:shd w:val="clear" w:color="auto" w:fill="FFFFFF"/>
        </w:rPr>
        <w:t>Виды севооборотов:</w:t>
      </w:r>
    </w:p>
    <w:p w:rsidR="00B67BE1" w:rsidRPr="00B67BE1" w:rsidRDefault="00B67BE1" w:rsidP="00B67BE1">
      <w:pPr>
        <w:pStyle w:val="ac"/>
        <w:shd w:val="clear" w:color="auto" w:fill="FFFFFF"/>
        <w:spacing w:before="0" w:beforeAutospacing="0" w:after="0" w:afterAutospacing="0"/>
        <w:rPr>
          <w:sz w:val="20"/>
          <w:szCs w:val="28"/>
        </w:rPr>
      </w:pPr>
      <w:r w:rsidRPr="00B67BE1">
        <w:rPr>
          <w:sz w:val="28"/>
          <w:szCs w:val="39"/>
          <w:shd w:val="clear" w:color="auto" w:fill="FFFFFF"/>
        </w:rPr>
        <w:t xml:space="preserve">1. Зернотравяной севооборот—большая часть площади занята посевами зерновых и </w:t>
      </w:r>
      <w:proofErr w:type="spellStart"/>
      <w:r w:rsidRPr="00B67BE1">
        <w:rPr>
          <w:sz w:val="28"/>
          <w:szCs w:val="39"/>
          <w:shd w:val="clear" w:color="auto" w:fill="FFFFFF"/>
        </w:rPr>
        <w:t>непропашных</w:t>
      </w:r>
      <w:proofErr w:type="spellEnd"/>
      <w:r w:rsidRPr="00B67BE1">
        <w:rPr>
          <w:sz w:val="28"/>
          <w:szCs w:val="39"/>
          <w:shd w:val="clear" w:color="auto" w:fill="FFFFFF"/>
        </w:rPr>
        <w:t xml:space="preserve"> технических культур, а на ос</w:t>
      </w:r>
      <w:r w:rsidRPr="00B67BE1">
        <w:rPr>
          <w:sz w:val="28"/>
          <w:szCs w:val="39"/>
          <w:shd w:val="clear" w:color="auto" w:fill="FFFFFF"/>
        </w:rPr>
        <w:softHyphen/>
        <w:t>тальной части возделываются многолетние травы.</w:t>
      </w:r>
      <w:r w:rsidRPr="00B67BE1">
        <w:rPr>
          <w:sz w:val="28"/>
          <w:szCs w:val="39"/>
        </w:rPr>
        <w:br/>
      </w:r>
      <w:r w:rsidRPr="00B67BE1">
        <w:rPr>
          <w:sz w:val="28"/>
          <w:szCs w:val="39"/>
          <w:shd w:val="clear" w:color="auto" w:fill="FFFFFF"/>
        </w:rPr>
        <w:t>2. Плодосменный севооборот—более половины площади отво</w:t>
      </w:r>
      <w:r w:rsidRPr="00B67BE1">
        <w:rPr>
          <w:sz w:val="28"/>
          <w:szCs w:val="39"/>
          <w:shd w:val="clear" w:color="auto" w:fill="FFFFFF"/>
        </w:rPr>
        <w:softHyphen/>
        <w:t>дится под зерновые культуры, а на второй половине возделыва</w:t>
      </w:r>
      <w:r w:rsidRPr="00B67BE1">
        <w:rPr>
          <w:sz w:val="28"/>
          <w:szCs w:val="39"/>
          <w:shd w:val="clear" w:color="auto" w:fill="FFFFFF"/>
        </w:rPr>
        <w:softHyphen/>
        <w:t>ются пропашные и бобовые растения.</w:t>
      </w:r>
      <w:r w:rsidRPr="00B67BE1">
        <w:rPr>
          <w:sz w:val="28"/>
          <w:szCs w:val="39"/>
        </w:rPr>
        <w:br/>
      </w:r>
      <w:r w:rsidRPr="00B67BE1">
        <w:rPr>
          <w:sz w:val="28"/>
          <w:szCs w:val="39"/>
          <w:shd w:val="clear" w:color="auto" w:fill="FFFFFF"/>
        </w:rPr>
        <w:t>3. Зернопаровой севооборот—большая часть площади занята зерновыми, посевы которых прерываются чистым паром.</w:t>
      </w:r>
      <w:r w:rsidRPr="00B67BE1">
        <w:rPr>
          <w:sz w:val="28"/>
          <w:szCs w:val="39"/>
        </w:rPr>
        <w:br/>
      </w:r>
      <w:r w:rsidRPr="00B67BE1">
        <w:rPr>
          <w:sz w:val="28"/>
          <w:szCs w:val="39"/>
          <w:shd w:val="clear" w:color="auto" w:fill="FFFFFF"/>
        </w:rPr>
        <w:t>4. Зернопропашной севооборот—половина и более площади занято зерновыми, посевы зерновых прерываются пропашными культурами.</w:t>
      </w:r>
      <w:r w:rsidRPr="00B67BE1">
        <w:rPr>
          <w:sz w:val="28"/>
          <w:szCs w:val="39"/>
        </w:rPr>
        <w:br/>
      </w:r>
      <w:r w:rsidRPr="00B67BE1">
        <w:rPr>
          <w:sz w:val="28"/>
          <w:szCs w:val="39"/>
          <w:shd w:val="clear" w:color="auto" w:fill="FFFFFF"/>
        </w:rPr>
        <w:t>5. Зернопаропропашной севооборот—половина и более пло</w:t>
      </w:r>
      <w:r w:rsidRPr="00B67BE1">
        <w:rPr>
          <w:sz w:val="28"/>
          <w:szCs w:val="39"/>
          <w:shd w:val="clear" w:color="auto" w:fill="FFFFFF"/>
        </w:rPr>
        <w:softHyphen/>
        <w:t>щади занято зерновыми, посевы зерновых прерываются чистым паром и пропашными.</w:t>
      </w:r>
      <w:r w:rsidRPr="00B67BE1">
        <w:rPr>
          <w:sz w:val="28"/>
          <w:szCs w:val="39"/>
        </w:rPr>
        <w:br/>
      </w:r>
      <w:r w:rsidRPr="00B67BE1">
        <w:rPr>
          <w:sz w:val="28"/>
          <w:szCs w:val="39"/>
          <w:shd w:val="clear" w:color="auto" w:fill="FFFFFF"/>
        </w:rPr>
        <w:t>6. Травопольный севооборот — более половины площади от водится под многолетние травы.</w:t>
      </w:r>
      <w:r w:rsidRPr="00B67BE1">
        <w:rPr>
          <w:sz w:val="28"/>
          <w:szCs w:val="39"/>
        </w:rPr>
        <w:br/>
      </w:r>
      <w:r w:rsidRPr="00B67BE1">
        <w:rPr>
          <w:sz w:val="28"/>
          <w:szCs w:val="39"/>
          <w:shd w:val="clear" w:color="auto" w:fill="FFFFFF"/>
        </w:rPr>
        <w:lastRenderedPageBreak/>
        <w:t>7. Пропашной севооборот—половина и более площади отво</w:t>
      </w:r>
      <w:r w:rsidRPr="00B67BE1">
        <w:rPr>
          <w:sz w:val="28"/>
          <w:szCs w:val="39"/>
          <w:shd w:val="clear" w:color="auto" w:fill="FFFFFF"/>
        </w:rPr>
        <w:softHyphen/>
        <w:t>дится под пропашные культуры.</w:t>
      </w:r>
      <w:r w:rsidRPr="00B67BE1">
        <w:rPr>
          <w:sz w:val="28"/>
          <w:szCs w:val="39"/>
        </w:rPr>
        <w:br/>
      </w:r>
      <w:r w:rsidRPr="00B67BE1">
        <w:rPr>
          <w:sz w:val="28"/>
          <w:szCs w:val="39"/>
          <w:shd w:val="clear" w:color="auto" w:fill="FFFFFF"/>
        </w:rPr>
        <w:t xml:space="preserve">8. </w:t>
      </w:r>
      <w:proofErr w:type="spellStart"/>
      <w:r w:rsidRPr="00B67BE1">
        <w:rPr>
          <w:sz w:val="28"/>
          <w:szCs w:val="39"/>
          <w:shd w:val="clear" w:color="auto" w:fill="FFFFFF"/>
        </w:rPr>
        <w:t>Травянопропашной</w:t>
      </w:r>
      <w:proofErr w:type="spellEnd"/>
      <w:r w:rsidRPr="00B67BE1">
        <w:rPr>
          <w:sz w:val="28"/>
          <w:szCs w:val="39"/>
          <w:shd w:val="clear" w:color="auto" w:fill="FFFFFF"/>
        </w:rPr>
        <w:t xml:space="preserve"> севооборот—возделывание пропашных культур прерывается многолетними травами, занимающими два и более полей.</w:t>
      </w:r>
      <w:r w:rsidRPr="00B67BE1">
        <w:rPr>
          <w:sz w:val="28"/>
          <w:szCs w:val="39"/>
        </w:rPr>
        <w:br/>
      </w:r>
      <w:r w:rsidRPr="00B67BE1">
        <w:rPr>
          <w:sz w:val="28"/>
          <w:szCs w:val="39"/>
          <w:shd w:val="clear" w:color="auto" w:fill="FFFFFF"/>
        </w:rPr>
        <w:t xml:space="preserve">9. </w:t>
      </w:r>
      <w:proofErr w:type="spellStart"/>
      <w:r w:rsidRPr="00B67BE1">
        <w:rPr>
          <w:sz w:val="28"/>
          <w:szCs w:val="39"/>
          <w:shd w:val="clear" w:color="auto" w:fill="FFFFFF"/>
        </w:rPr>
        <w:t>Сидеральный</w:t>
      </w:r>
      <w:proofErr w:type="spellEnd"/>
      <w:r w:rsidRPr="00B67BE1">
        <w:rPr>
          <w:sz w:val="28"/>
          <w:szCs w:val="39"/>
          <w:shd w:val="clear" w:color="auto" w:fill="FFFFFF"/>
        </w:rPr>
        <w:t xml:space="preserve"> севооборот—на одном или двух полях выра</w:t>
      </w:r>
      <w:r w:rsidRPr="00B67BE1">
        <w:rPr>
          <w:sz w:val="28"/>
          <w:szCs w:val="39"/>
          <w:shd w:val="clear" w:color="auto" w:fill="FFFFFF"/>
        </w:rPr>
        <w:softHyphen/>
        <w:t xml:space="preserve">щиваются </w:t>
      </w:r>
      <w:proofErr w:type="spellStart"/>
      <w:r w:rsidRPr="00B67BE1">
        <w:rPr>
          <w:sz w:val="28"/>
          <w:szCs w:val="39"/>
          <w:shd w:val="clear" w:color="auto" w:fill="FFFFFF"/>
        </w:rPr>
        <w:t>сидеральные</w:t>
      </w:r>
      <w:proofErr w:type="spellEnd"/>
      <w:r w:rsidRPr="00B67BE1">
        <w:rPr>
          <w:sz w:val="28"/>
          <w:szCs w:val="39"/>
          <w:shd w:val="clear" w:color="auto" w:fill="FFFFFF"/>
        </w:rPr>
        <w:t xml:space="preserve"> культуры для запашки зеленой массы на удобрение в почву.</w:t>
      </w:r>
    </w:p>
    <w:p w:rsidR="00B67BE1" w:rsidRPr="00B67BE1" w:rsidRDefault="00B67BE1" w:rsidP="00B67BE1">
      <w:pPr>
        <w:pStyle w:val="ac"/>
        <w:shd w:val="clear" w:color="auto" w:fill="FFFFFF"/>
        <w:spacing w:before="0" w:beforeAutospacing="0" w:after="0" w:afterAutospacing="0"/>
        <w:jc w:val="both"/>
        <w:rPr>
          <w:color w:val="333333"/>
          <w:sz w:val="28"/>
          <w:szCs w:val="28"/>
        </w:rPr>
      </w:pPr>
      <w:r>
        <w:rPr>
          <w:color w:val="333333"/>
          <w:sz w:val="28"/>
          <w:szCs w:val="28"/>
        </w:rPr>
        <w:tab/>
      </w:r>
      <w:r w:rsidRPr="00B67BE1">
        <w:rPr>
          <w:color w:val="333333"/>
          <w:sz w:val="28"/>
          <w:szCs w:val="28"/>
        </w:rPr>
        <w:t>План перехода к новым севооборотам необходимо составлять так, чтобы каждая культура в первый же год освоения севооборота размещалась после хороших предшественников</w:t>
      </w:r>
    </w:p>
    <w:p w:rsidR="00B67BE1" w:rsidRPr="005842E5" w:rsidRDefault="00B67BE1" w:rsidP="0027462C">
      <w:pPr>
        <w:pStyle w:val="ac"/>
        <w:shd w:val="clear" w:color="auto" w:fill="FFFFFF"/>
        <w:spacing w:before="0" w:beforeAutospacing="0" w:after="0" w:afterAutospacing="0"/>
        <w:jc w:val="both"/>
        <w:rPr>
          <w:i/>
          <w:sz w:val="22"/>
        </w:rPr>
      </w:pPr>
      <w:r>
        <w:rPr>
          <w:color w:val="333333"/>
          <w:sz w:val="28"/>
          <w:szCs w:val="28"/>
        </w:rPr>
        <w:tab/>
      </w:r>
      <w:r w:rsidRPr="00B67BE1">
        <w:rPr>
          <w:color w:val="333333"/>
          <w:sz w:val="28"/>
          <w:szCs w:val="28"/>
        </w:rPr>
        <w:t>Исходя из вышесказанного можно сделать вывод, что севооборот есть основой стабильных в</w:t>
      </w:r>
      <w:r w:rsidR="0027462C">
        <w:rPr>
          <w:color w:val="333333"/>
          <w:sz w:val="28"/>
          <w:szCs w:val="28"/>
        </w:rPr>
        <w:t>ысококачественных урожаев сельскохозяйственных культур</w:t>
      </w:r>
      <w:r w:rsidRPr="00B67BE1">
        <w:rPr>
          <w:color w:val="333333"/>
          <w:sz w:val="28"/>
          <w:szCs w:val="28"/>
        </w:rPr>
        <w:t>.</w:t>
      </w:r>
      <w:r w:rsidR="0027462C">
        <w:rPr>
          <w:color w:val="333333"/>
          <w:sz w:val="28"/>
          <w:szCs w:val="28"/>
        </w:rPr>
        <w:t xml:space="preserve"> </w:t>
      </w:r>
      <w:bookmarkStart w:id="0" w:name="_GoBack"/>
      <w:r w:rsidR="0027462C">
        <w:rPr>
          <w:noProof/>
          <w:sz w:val="28"/>
        </w:rPr>
        <w:drawing>
          <wp:inline distT="0" distB="0" distL="0" distR="0" wp14:anchorId="3B60BB3B" wp14:editId="08FB8F58">
            <wp:extent cx="3992296" cy="6085817"/>
            <wp:effectExtent l="1066800" t="0" r="1055954" b="0"/>
            <wp:docPr id="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srcRect/>
                    <a:stretch>
                      <a:fillRect/>
                    </a:stretch>
                  </pic:blipFill>
                  <pic:spPr bwMode="auto">
                    <a:xfrm rot="5400000">
                      <a:off x="0" y="0"/>
                      <a:ext cx="3994158" cy="6088656"/>
                    </a:xfrm>
                    <a:prstGeom prst="rect">
                      <a:avLst/>
                    </a:prstGeom>
                    <a:noFill/>
                    <a:ln w="9525">
                      <a:noFill/>
                      <a:miter lim="800000"/>
                      <a:headEnd/>
                      <a:tailEnd/>
                    </a:ln>
                  </pic:spPr>
                </pic:pic>
              </a:graphicData>
            </a:graphic>
          </wp:inline>
        </w:drawing>
      </w:r>
      <w:bookmarkEnd w:id="0"/>
    </w:p>
    <w:p w:rsidR="009A4F64" w:rsidRDefault="009A4F64" w:rsidP="009A4F64">
      <w:pPr>
        <w:jc w:val="center"/>
        <w:rPr>
          <w:rFonts w:ascii="Times New Roman" w:hAnsi="Times New Roman" w:cs="Times New Roman"/>
          <w:i/>
          <w:sz w:val="28"/>
        </w:rPr>
      </w:pPr>
      <w:r>
        <w:rPr>
          <w:rFonts w:ascii="Times New Roman" w:hAnsi="Times New Roman" w:cs="Times New Roman"/>
          <w:i/>
          <w:sz w:val="28"/>
        </w:rPr>
        <w:t>Ход работы</w:t>
      </w:r>
      <w:r w:rsidR="0027462C">
        <w:rPr>
          <w:rFonts w:ascii="Times New Roman" w:hAnsi="Times New Roman" w:cs="Times New Roman"/>
          <w:i/>
          <w:sz w:val="28"/>
        </w:rPr>
        <w:t>:</w:t>
      </w:r>
    </w:p>
    <w:p w:rsidR="0027462C" w:rsidRPr="002E460B" w:rsidRDefault="0027462C" w:rsidP="0027462C">
      <w:pPr>
        <w:jc w:val="both"/>
        <w:rPr>
          <w:rFonts w:ascii="Times New Roman" w:hAnsi="Times New Roman" w:cs="Times New Roman"/>
          <w:b/>
          <w:sz w:val="24"/>
        </w:rPr>
      </w:pPr>
      <w:r w:rsidRPr="002E460B">
        <w:rPr>
          <w:rFonts w:ascii="Times New Roman" w:hAnsi="Times New Roman" w:cs="Times New Roman"/>
          <w:b/>
          <w:sz w:val="24"/>
        </w:rPr>
        <w:lastRenderedPageBreak/>
        <w:t xml:space="preserve">Задание № 1. Составьте схему севооборота. </w:t>
      </w:r>
    </w:p>
    <w:p w:rsidR="00C93012" w:rsidRPr="002E460B" w:rsidRDefault="00C93012" w:rsidP="00C93012">
      <w:pPr>
        <w:spacing w:after="0"/>
        <w:ind w:left="360"/>
        <w:jc w:val="center"/>
        <w:rPr>
          <w:rFonts w:ascii="Times New Roman" w:hAnsi="Times New Roman" w:cs="Times New Roman"/>
          <w:sz w:val="28"/>
          <w:szCs w:val="32"/>
        </w:rPr>
      </w:pPr>
      <w:r w:rsidRPr="002E460B">
        <w:rPr>
          <w:rFonts w:ascii="Times New Roman" w:hAnsi="Times New Roman" w:cs="Times New Roman"/>
          <w:sz w:val="28"/>
          <w:szCs w:val="32"/>
        </w:rPr>
        <w:tab/>
        <w:t>Задание № 1.</w:t>
      </w:r>
    </w:p>
    <w:p w:rsidR="00C93012" w:rsidRPr="002E460B" w:rsidRDefault="00C93012" w:rsidP="00C93012">
      <w:pPr>
        <w:numPr>
          <w:ilvl w:val="0"/>
          <w:numId w:val="9"/>
        </w:numPr>
        <w:spacing w:after="0" w:line="240" w:lineRule="auto"/>
        <w:jc w:val="both"/>
        <w:rPr>
          <w:rFonts w:ascii="Times New Roman" w:hAnsi="Times New Roman" w:cs="Times New Roman"/>
          <w:sz w:val="28"/>
          <w:szCs w:val="32"/>
        </w:rPr>
      </w:pPr>
      <w:r w:rsidRPr="002E460B">
        <w:rPr>
          <w:rFonts w:ascii="Times New Roman" w:hAnsi="Times New Roman" w:cs="Times New Roman"/>
          <w:sz w:val="28"/>
          <w:szCs w:val="32"/>
        </w:rPr>
        <w:t>Даны сельскохозяйственные культуры: ячмень, горох, озимая рожь, картофель, чистый пар.</w:t>
      </w:r>
    </w:p>
    <w:p w:rsidR="00C93012" w:rsidRPr="002E460B" w:rsidRDefault="00C93012" w:rsidP="00C93012">
      <w:pPr>
        <w:numPr>
          <w:ilvl w:val="0"/>
          <w:numId w:val="9"/>
        </w:numPr>
        <w:spacing w:after="0" w:line="240" w:lineRule="auto"/>
        <w:jc w:val="both"/>
        <w:rPr>
          <w:rFonts w:ascii="Times New Roman" w:hAnsi="Times New Roman" w:cs="Times New Roman"/>
          <w:sz w:val="28"/>
          <w:szCs w:val="32"/>
        </w:rPr>
      </w:pPr>
      <w:r w:rsidRPr="002E460B">
        <w:rPr>
          <w:rFonts w:ascii="Times New Roman" w:hAnsi="Times New Roman" w:cs="Times New Roman"/>
          <w:sz w:val="28"/>
          <w:szCs w:val="32"/>
        </w:rPr>
        <w:t>Составьте схему севооборота и ротационную таблицу севооборота</w:t>
      </w:r>
    </w:p>
    <w:p w:rsidR="00C93012" w:rsidRPr="002E460B" w:rsidRDefault="00C93012" w:rsidP="00C93012">
      <w:pPr>
        <w:numPr>
          <w:ilvl w:val="0"/>
          <w:numId w:val="9"/>
        </w:numPr>
        <w:spacing w:after="0" w:line="240" w:lineRule="auto"/>
        <w:rPr>
          <w:rFonts w:ascii="Times New Roman" w:hAnsi="Times New Roman" w:cs="Times New Roman"/>
          <w:sz w:val="28"/>
          <w:szCs w:val="32"/>
        </w:rPr>
      </w:pPr>
      <w:r w:rsidRPr="002E460B">
        <w:rPr>
          <w:rFonts w:ascii="Times New Roman" w:hAnsi="Times New Roman" w:cs="Times New Roman"/>
          <w:sz w:val="28"/>
          <w:szCs w:val="32"/>
        </w:rPr>
        <w:t>Проведите группировку культур:</w:t>
      </w:r>
    </w:p>
    <w:p w:rsidR="00C93012" w:rsidRPr="002E460B" w:rsidRDefault="00C93012" w:rsidP="00C93012">
      <w:pPr>
        <w:spacing w:after="0"/>
        <w:ind w:left="360"/>
        <w:jc w:val="center"/>
        <w:rPr>
          <w:rFonts w:ascii="Times New Roman" w:hAnsi="Times New Roman" w:cs="Times New Roman"/>
          <w:sz w:val="28"/>
          <w:szCs w:val="32"/>
        </w:rPr>
      </w:pPr>
    </w:p>
    <w:tbl>
      <w:tblPr>
        <w:tblStyle w:val="a3"/>
        <w:tblW w:w="0" w:type="auto"/>
        <w:tblLook w:val="01E0" w:firstRow="1" w:lastRow="1" w:firstColumn="1" w:lastColumn="1" w:noHBand="0" w:noVBand="0"/>
      </w:tblPr>
      <w:tblGrid>
        <w:gridCol w:w="781"/>
        <w:gridCol w:w="3981"/>
        <w:gridCol w:w="2375"/>
        <w:gridCol w:w="2433"/>
      </w:tblGrid>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Культура</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Площадь, га</w:t>
            </w:r>
          </w:p>
        </w:tc>
        <w:tc>
          <w:tcPr>
            <w:tcW w:w="2535"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Процентное соотношение</w:t>
            </w: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1</w:t>
            </w:r>
          </w:p>
        </w:tc>
        <w:tc>
          <w:tcPr>
            <w:tcW w:w="4240" w:type="dxa"/>
          </w:tcPr>
          <w:p w:rsidR="00C93012" w:rsidRPr="002E460B" w:rsidRDefault="00C93012" w:rsidP="00C93012">
            <w:pPr>
              <w:jc w:val="center"/>
              <w:rPr>
                <w:rFonts w:ascii="Times New Roman" w:hAnsi="Times New Roman" w:cs="Times New Roman"/>
                <w:sz w:val="28"/>
                <w:szCs w:val="32"/>
              </w:rPr>
            </w:pPr>
            <w:proofErr w:type="spellStart"/>
            <w:r w:rsidRPr="002E460B">
              <w:rPr>
                <w:rFonts w:ascii="Times New Roman" w:hAnsi="Times New Roman" w:cs="Times New Roman"/>
                <w:sz w:val="28"/>
                <w:szCs w:val="32"/>
              </w:rPr>
              <w:t>Парозанимающие</w:t>
            </w:r>
            <w:proofErr w:type="spellEnd"/>
            <w:r w:rsidRPr="002E460B">
              <w:rPr>
                <w:rFonts w:ascii="Times New Roman" w:hAnsi="Times New Roman" w:cs="Times New Roman"/>
                <w:sz w:val="28"/>
                <w:szCs w:val="32"/>
              </w:rPr>
              <w:t xml:space="preserve"> </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120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2.</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 xml:space="preserve">Озимые </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120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3.</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 xml:space="preserve">Пропашные </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70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4.</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Яровые  сплошного посева</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360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5.</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Многолетние травы</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50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 xml:space="preserve">Всего </w:t>
            </w:r>
          </w:p>
        </w:tc>
        <w:tc>
          <w:tcPr>
            <w:tcW w:w="2534" w:type="dxa"/>
          </w:tcPr>
          <w:p w:rsidR="00C93012" w:rsidRPr="002E460B" w:rsidRDefault="00C93012" w:rsidP="00C93012">
            <w:pPr>
              <w:jc w:val="center"/>
              <w:rPr>
                <w:rFonts w:ascii="Times New Roman" w:hAnsi="Times New Roman" w:cs="Times New Roman"/>
                <w:sz w:val="28"/>
                <w:szCs w:val="32"/>
              </w:rPr>
            </w:pPr>
          </w:p>
        </w:tc>
        <w:tc>
          <w:tcPr>
            <w:tcW w:w="2535" w:type="dxa"/>
          </w:tcPr>
          <w:p w:rsidR="00C93012" w:rsidRPr="002E460B" w:rsidRDefault="00C93012" w:rsidP="00C93012">
            <w:pPr>
              <w:jc w:val="center"/>
              <w:rPr>
                <w:rFonts w:ascii="Times New Roman" w:hAnsi="Times New Roman" w:cs="Times New Roman"/>
                <w:sz w:val="28"/>
                <w:szCs w:val="32"/>
              </w:rPr>
            </w:pPr>
          </w:p>
        </w:tc>
      </w:tr>
    </w:tbl>
    <w:p w:rsidR="00C93012" w:rsidRPr="002E460B" w:rsidRDefault="00C93012" w:rsidP="00C93012">
      <w:pPr>
        <w:spacing w:after="0"/>
        <w:ind w:left="360"/>
        <w:jc w:val="center"/>
        <w:rPr>
          <w:rFonts w:ascii="Times New Roman" w:hAnsi="Times New Roman" w:cs="Times New Roman"/>
          <w:sz w:val="28"/>
          <w:szCs w:val="32"/>
        </w:rPr>
      </w:pPr>
    </w:p>
    <w:p w:rsidR="00C93012" w:rsidRPr="002E460B" w:rsidRDefault="00C93012" w:rsidP="00C93012">
      <w:pPr>
        <w:numPr>
          <w:ilvl w:val="0"/>
          <w:numId w:val="9"/>
        </w:numPr>
        <w:spacing w:after="0" w:line="240" w:lineRule="auto"/>
        <w:rPr>
          <w:rFonts w:ascii="Times New Roman" w:hAnsi="Times New Roman" w:cs="Times New Roman"/>
          <w:sz w:val="28"/>
          <w:szCs w:val="32"/>
        </w:rPr>
      </w:pPr>
      <w:r w:rsidRPr="002E460B">
        <w:rPr>
          <w:rFonts w:ascii="Times New Roman" w:hAnsi="Times New Roman" w:cs="Times New Roman"/>
          <w:sz w:val="28"/>
          <w:szCs w:val="32"/>
        </w:rPr>
        <w:t>Проведите классификацию своего севооборота. Определите тип и вид.</w:t>
      </w:r>
    </w:p>
    <w:p w:rsidR="00C93012" w:rsidRPr="002E460B" w:rsidRDefault="00C93012" w:rsidP="00C93012">
      <w:pPr>
        <w:spacing w:after="0"/>
        <w:ind w:left="360"/>
        <w:jc w:val="center"/>
        <w:rPr>
          <w:rFonts w:ascii="Times New Roman" w:hAnsi="Times New Roman" w:cs="Times New Roman"/>
          <w:sz w:val="28"/>
          <w:szCs w:val="32"/>
        </w:rPr>
      </w:pPr>
    </w:p>
    <w:p w:rsidR="00C93012" w:rsidRPr="002E460B" w:rsidRDefault="00C93012" w:rsidP="00C93012">
      <w:pPr>
        <w:spacing w:after="0"/>
        <w:ind w:left="360"/>
        <w:jc w:val="center"/>
        <w:rPr>
          <w:rFonts w:ascii="Times New Roman" w:hAnsi="Times New Roman" w:cs="Times New Roman"/>
          <w:sz w:val="28"/>
          <w:szCs w:val="32"/>
        </w:rPr>
      </w:pPr>
    </w:p>
    <w:p w:rsidR="00C93012" w:rsidRPr="002E460B" w:rsidRDefault="00C93012" w:rsidP="00C93012">
      <w:pPr>
        <w:spacing w:after="0"/>
        <w:ind w:left="360"/>
        <w:jc w:val="center"/>
        <w:rPr>
          <w:rFonts w:ascii="Times New Roman" w:hAnsi="Times New Roman" w:cs="Times New Roman"/>
          <w:sz w:val="28"/>
          <w:szCs w:val="32"/>
        </w:rPr>
      </w:pPr>
      <w:r w:rsidRPr="002E460B">
        <w:rPr>
          <w:rFonts w:ascii="Times New Roman" w:hAnsi="Times New Roman" w:cs="Times New Roman"/>
          <w:sz w:val="28"/>
          <w:szCs w:val="32"/>
        </w:rPr>
        <w:t>Задание № 2.</w:t>
      </w:r>
    </w:p>
    <w:p w:rsidR="00C93012" w:rsidRPr="002E460B" w:rsidRDefault="00C93012" w:rsidP="00C93012">
      <w:pPr>
        <w:numPr>
          <w:ilvl w:val="0"/>
          <w:numId w:val="10"/>
        </w:numPr>
        <w:spacing w:after="0" w:line="240" w:lineRule="auto"/>
        <w:jc w:val="both"/>
        <w:rPr>
          <w:rFonts w:ascii="Times New Roman" w:hAnsi="Times New Roman" w:cs="Times New Roman"/>
          <w:sz w:val="28"/>
          <w:szCs w:val="32"/>
        </w:rPr>
      </w:pPr>
      <w:r w:rsidRPr="002E460B">
        <w:rPr>
          <w:rFonts w:ascii="Times New Roman" w:hAnsi="Times New Roman" w:cs="Times New Roman"/>
          <w:sz w:val="28"/>
          <w:szCs w:val="32"/>
        </w:rPr>
        <w:t>Даны сельскохозяйственные культуры: овес, вика, озимая рожь, кукуруза, чистый пар.</w:t>
      </w:r>
    </w:p>
    <w:p w:rsidR="00C93012" w:rsidRPr="002E460B" w:rsidRDefault="00C93012" w:rsidP="00C93012">
      <w:pPr>
        <w:numPr>
          <w:ilvl w:val="0"/>
          <w:numId w:val="10"/>
        </w:numPr>
        <w:spacing w:after="0" w:line="240" w:lineRule="auto"/>
        <w:jc w:val="both"/>
        <w:rPr>
          <w:rFonts w:ascii="Times New Roman" w:hAnsi="Times New Roman" w:cs="Times New Roman"/>
          <w:sz w:val="28"/>
          <w:szCs w:val="32"/>
        </w:rPr>
      </w:pPr>
      <w:r w:rsidRPr="002E460B">
        <w:rPr>
          <w:rFonts w:ascii="Times New Roman" w:hAnsi="Times New Roman" w:cs="Times New Roman"/>
          <w:sz w:val="28"/>
          <w:szCs w:val="32"/>
        </w:rPr>
        <w:t>Составьте схему севооборота и ротационную таблицу севооборота</w:t>
      </w:r>
    </w:p>
    <w:p w:rsidR="00C93012" w:rsidRPr="002E460B" w:rsidRDefault="00C93012" w:rsidP="00C93012">
      <w:pPr>
        <w:numPr>
          <w:ilvl w:val="0"/>
          <w:numId w:val="10"/>
        </w:numPr>
        <w:spacing w:after="0" w:line="240" w:lineRule="auto"/>
        <w:rPr>
          <w:rFonts w:ascii="Times New Roman" w:hAnsi="Times New Roman" w:cs="Times New Roman"/>
          <w:sz w:val="28"/>
          <w:szCs w:val="32"/>
        </w:rPr>
      </w:pPr>
      <w:r w:rsidRPr="002E460B">
        <w:rPr>
          <w:rFonts w:ascii="Times New Roman" w:hAnsi="Times New Roman" w:cs="Times New Roman"/>
          <w:sz w:val="28"/>
          <w:szCs w:val="32"/>
        </w:rPr>
        <w:t>Проведите группировку культур:</w:t>
      </w:r>
    </w:p>
    <w:p w:rsidR="00C93012" w:rsidRPr="002E460B" w:rsidRDefault="00C93012" w:rsidP="00C93012">
      <w:pPr>
        <w:spacing w:after="0"/>
        <w:ind w:left="360"/>
        <w:jc w:val="center"/>
        <w:rPr>
          <w:rFonts w:ascii="Times New Roman" w:hAnsi="Times New Roman" w:cs="Times New Roman"/>
          <w:sz w:val="28"/>
          <w:szCs w:val="32"/>
        </w:rPr>
      </w:pPr>
    </w:p>
    <w:tbl>
      <w:tblPr>
        <w:tblStyle w:val="a3"/>
        <w:tblW w:w="0" w:type="auto"/>
        <w:tblLook w:val="01E0" w:firstRow="1" w:lastRow="1" w:firstColumn="1" w:lastColumn="1" w:noHBand="0" w:noVBand="0"/>
      </w:tblPr>
      <w:tblGrid>
        <w:gridCol w:w="781"/>
        <w:gridCol w:w="3981"/>
        <w:gridCol w:w="2375"/>
        <w:gridCol w:w="2433"/>
      </w:tblGrid>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Культура</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Площадь, га</w:t>
            </w:r>
          </w:p>
        </w:tc>
        <w:tc>
          <w:tcPr>
            <w:tcW w:w="2535"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Процентное соотношение</w:t>
            </w: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1</w:t>
            </w:r>
          </w:p>
        </w:tc>
        <w:tc>
          <w:tcPr>
            <w:tcW w:w="4240" w:type="dxa"/>
          </w:tcPr>
          <w:p w:rsidR="00C93012" w:rsidRPr="002E460B" w:rsidRDefault="00C93012" w:rsidP="00C93012">
            <w:pPr>
              <w:jc w:val="center"/>
              <w:rPr>
                <w:rFonts w:ascii="Times New Roman" w:hAnsi="Times New Roman" w:cs="Times New Roman"/>
                <w:sz w:val="28"/>
                <w:szCs w:val="32"/>
              </w:rPr>
            </w:pPr>
            <w:proofErr w:type="spellStart"/>
            <w:r w:rsidRPr="002E460B">
              <w:rPr>
                <w:rFonts w:ascii="Times New Roman" w:hAnsi="Times New Roman" w:cs="Times New Roman"/>
                <w:sz w:val="28"/>
                <w:szCs w:val="32"/>
              </w:rPr>
              <w:t>Парозанимающие</w:t>
            </w:r>
            <w:proofErr w:type="spellEnd"/>
            <w:r w:rsidRPr="002E460B">
              <w:rPr>
                <w:rFonts w:ascii="Times New Roman" w:hAnsi="Times New Roman" w:cs="Times New Roman"/>
                <w:sz w:val="28"/>
                <w:szCs w:val="32"/>
              </w:rPr>
              <w:t xml:space="preserve"> </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220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2.</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 xml:space="preserve">Озимые </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220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3.</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 xml:space="preserve">Пропашные </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170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4.</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Яровые  сплошного посева</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440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5.</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Многолетние травы</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50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 xml:space="preserve">Всего </w:t>
            </w:r>
          </w:p>
        </w:tc>
        <w:tc>
          <w:tcPr>
            <w:tcW w:w="2534" w:type="dxa"/>
          </w:tcPr>
          <w:p w:rsidR="00C93012" w:rsidRPr="002E460B" w:rsidRDefault="00C93012" w:rsidP="00C93012">
            <w:pPr>
              <w:jc w:val="center"/>
              <w:rPr>
                <w:rFonts w:ascii="Times New Roman" w:hAnsi="Times New Roman" w:cs="Times New Roman"/>
                <w:sz w:val="28"/>
                <w:szCs w:val="32"/>
              </w:rPr>
            </w:pPr>
          </w:p>
        </w:tc>
        <w:tc>
          <w:tcPr>
            <w:tcW w:w="2535" w:type="dxa"/>
          </w:tcPr>
          <w:p w:rsidR="00C93012" w:rsidRPr="002E460B" w:rsidRDefault="00C93012" w:rsidP="00C93012">
            <w:pPr>
              <w:jc w:val="center"/>
              <w:rPr>
                <w:rFonts w:ascii="Times New Roman" w:hAnsi="Times New Roman" w:cs="Times New Roman"/>
                <w:sz w:val="28"/>
                <w:szCs w:val="32"/>
              </w:rPr>
            </w:pPr>
          </w:p>
        </w:tc>
      </w:tr>
    </w:tbl>
    <w:p w:rsidR="00C93012" w:rsidRPr="002E460B" w:rsidRDefault="00C93012" w:rsidP="00C93012">
      <w:pPr>
        <w:spacing w:after="0"/>
        <w:ind w:left="360"/>
        <w:jc w:val="center"/>
        <w:rPr>
          <w:rFonts w:ascii="Times New Roman" w:hAnsi="Times New Roman" w:cs="Times New Roman"/>
          <w:sz w:val="28"/>
          <w:szCs w:val="32"/>
        </w:rPr>
      </w:pPr>
    </w:p>
    <w:p w:rsidR="00C93012" w:rsidRPr="002E460B" w:rsidRDefault="00C93012" w:rsidP="00C93012">
      <w:pPr>
        <w:numPr>
          <w:ilvl w:val="0"/>
          <w:numId w:val="10"/>
        </w:numPr>
        <w:spacing w:after="0" w:line="240" w:lineRule="auto"/>
        <w:rPr>
          <w:rFonts w:ascii="Times New Roman" w:hAnsi="Times New Roman" w:cs="Times New Roman"/>
          <w:sz w:val="28"/>
          <w:szCs w:val="32"/>
        </w:rPr>
      </w:pPr>
      <w:r w:rsidRPr="002E460B">
        <w:rPr>
          <w:rFonts w:ascii="Times New Roman" w:hAnsi="Times New Roman" w:cs="Times New Roman"/>
          <w:sz w:val="28"/>
          <w:szCs w:val="32"/>
        </w:rPr>
        <w:t>Проведите классификацию своего севооборота. Определите тип и вид.</w:t>
      </w:r>
    </w:p>
    <w:p w:rsidR="00C93012" w:rsidRPr="002E460B" w:rsidRDefault="00C93012" w:rsidP="00C93012">
      <w:pPr>
        <w:spacing w:after="0" w:line="240" w:lineRule="auto"/>
        <w:ind w:left="720"/>
        <w:rPr>
          <w:rFonts w:ascii="Times New Roman" w:hAnsi="Times New Roman" w:cs="Times New Roman"/>
          <w:sz w:val="28"/>
          <w:szCs w:val="32"/>
        </w:rPr>
      </w:pPr>
    </w:p>
    <w:p w:rsidR="00C93012" w:rsidRPr="002E460B" w:rsidRDefault="00C93012" w:rsidP="00C93012">
      <w:pPr>
        <w:spacing w:after="0"/>
        <w:jc w:val="center"/>
        <w:rPr>
          <w:rFonts w:ascii="Times New Roman" w:hAnsi="Times New Roman" w:cs="Times New Roman"/>
          <w:sz w:val="28"/>
          <w:szCs w:val="32"/>
        </w:rPr>
      </w:pPr>
      <w:r w:rsidRPr="002E460B">
        <w:rPr>
          <w:rFonts w:ascii="Times New Roman" w:hAnsi="Times New Roman" w:cs="Times New Roman"/>
          <w:sz w:val="28"/>
          <w:szCs w:val="32"/>
        </w:rPr>
        <w:t>Задание № 3.</w:t>
      </w:r>
    </w:p>
    <w:p w:rsidR="00C93012" w:rsidRPr="002E460B" w:rsidRDefault="00C93012" w:rsidP="00C93012">
      <w:pPr>
        <w:numPr>
          <w:ilvl w:val="0"/>
          <w:numId w:val="11"/>
        </w:numPr>
        <w:spacing w:after="0" w:line="240" w:lineRule="auto"/>
        <w:jc w:val="both"/>
        <w:rPr>
          <w:rFonts w:ascii="Times New Roman" w:hAnsi="Times New Roman" w:cs="Times New Roman"/>
          <w:sz w:val="28"/>
          <w:szCs w:val="32"/>
        </w:rPr>
      </w:pPr>
      <w:r w:rsidRPr="002E460B">
        <w:rPr>
          <w:rFonts w:ascii="Times New Roman" w:hAnsi="Times New Roman" w:cs="Times New Roman"/>
          <w:sz w:val="28"/>
          <w:szCs w:val="32"/>
        </w:rPr>
        <w:t>Даны сельскохозяйственные культуры: яровая пшеница, горох, озимая рожь, сахарная свекла, чистый пар.</w:t>
      </w:r>
    </w:p>
    <w:p w:rsidR="00C93012" w:rsidRPr="002E460B" w:rsidRDefault="00C93012" w:rsidP="00C93012">
      <w:pPr>
        <w:numPr>
          <w:ilvl w:val="0"/>
          <w:numId w:val="11"/>
        </w:numPr>
        <w:spacing w:after="0" w:line="240" w:lineRule="auto"/>
        <w:jc w:val="both"/>
        <w:rPr>
          <w:rFonts w:ascii="Times New Roman" w:hAnsi="Times New Roman" w:cs="Times New Roman"/>
          <w:sz w:val="28"/>
          <w:szCs w:val="32"/>
        </w:rPr>
      </w:pPr>
      <w:r w:rsidRPr="002E460B">
        <w:rPr>
          <w:rFonts w:ascii="Times New Roman" w:hAnsi="Times New Roman" w:cs="Times New Roman"/>
          <w:sz w:val="28"/>
          <w:szCs w:val="32"/>
        </w:rPr>
        <w:t>Составьте схему севооборота и ротационную таблицу севооборота</w:t>
      </w:r>
    </w:p>
    <w:p w:rsidR="00C93012" w:rsidRPr="002E460B" w:rsidRDefault="00C93012" w:rsidP="00C93012">
      <w:pPr>
        <w:numPr>
          <w:ilvl w:val="0"/>
          <w:numId w:val="11"/>
        </w:numPr>
        <w:spacing w:after="0" w:line="240" w:lineRule="auto"/>
        <w:rPr>
          <w:rFonts w:ascii="Times New Roman" w:hAnsi="Times New Roman" w:cs="Times New Roman"/>
          <w:sz w:val="28"/>
          <w:szCs w:val="32"/>
        </w:rPr>
      </w:pPr>
      <w:r w:rsidRPr="002E460B">
        <w:rPr>
          <w:rFonts w:ascii="Times New Roman" w:hAnsi="Times New Roman" w:cs="Times New Roman"/>
          <w:sz w:val="28"/>
          <w:szCs w:val="32"/>
        </w:rPr>
        <w:t>Проведите группировку культур:</w:t>
      </w:r>
    </w:p>
    <w:p w:rsidR="00C93012" w:rsidRPr="002E460B" w:rsidRDefault="00C93012" w:rsidP="00C93012">
      <w:pPr>
        <w:spacing w:after="0"/>
        <w:ind w:left="360"/>
        <w:jc w:val="center"/>
        <w:rPr>
          <w:rFonts w:ascii="Times New Roman" w:hAnsi="Times New Roman" w:cs="Times New Roman"/>
          <w:sz w:val="28"/>
          <w:szCs w:val="32"/>
        </w:rPr>
      </w:pPr>
    </w:p>
    <w:tbl>
      <w:tblPr>
        <w:tblStyle w:val="a3"/>
        <w:tblW w:w="0" w:type="auto"/>
        <w:tblLook w:val="01E0" w:firstRow="1" w:lastRow="1" w:firstColumn="1" w:lastColumn="1" w:noHBand="0" w:noVBand="0"/>
      </w:tblPr>
      <w:tblGrid>
        <w:gridCol w:w="781"/>
        <w:gridCol w:w="3981"/>
        <w:gridCol w:w="2375"/>
        <w:gridCol w:w="2433"/>
      </w:tblGrid>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Культура</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Площадь, га</w:t>
            </w:r>
          </w:p>
        </w:tc>
        <w:tc>
          <w:tcPr>
            <w:tcW w:w="2535"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Процентное соотношение</w:t>
            </w: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1</w:t>
            </w:r>
          </w:p>
        </w:tc>
        <w:tc>
          <w:tcPr>
            <w:tcW w:w="4240" w:type="dxa"/>
          </w:tcPr>
          <w:p w:rsidR="00C93012" w:rsidRPr="002E460B" w:rsidRDefault="00C93012" w:rsidP="00C93012">
            <w:pPr>
              <w:jc w:val="center"/>
              <w:rPr>
                <w:rFonts w:ascii="Times New Roman" w:hAnsi="Times New Roman" w:cs="Times New Roman"/>
                <w:sz w:val="28"/>
                <w:szCs w:val="32"/>
              </w:rPr>
            </w:pPr>
            <w:proofErr w:type="spellStart"/>
            <w:r w:rsidRPr="002E460B">
              <w:rPr>
                <w:rFonts w:ascii="Times New Roman" w:hAnsi="Times New Roman" w:cs="Times New Roman"/>
                <w:sz w:val="28"/>
                <w:szCs w:val="32"/>
              </w:rPr>
              <w:t>Парозанимающие</w:t>
            </w:r>
            <w:proofErr w:type="spellEnd"/>
            <w:r w:rsidRPr="002E460B">
              <w:rPr>
                <w:rFonts w:ascii="Times New Roman" w:hAnsi="Times New Roman" w:cs="Times New Roman"/>
                <w:sz w:val="28"/>
                <w:szCs w:val="32"/>
              </w:rPr>
              <w:t xml:space="preserve"> </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120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2.</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 xml:space="preserve">Озимые </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240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3.</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 xml:space="preserve">Пропашные </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170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4.</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Яровые  сплошного посева</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360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5.</w:t>
            </w: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Многолетние травы</w:t>
            </w:r>
          </w:p>
        </w:tc>
        <w:tc>
          <w:tcPr>
            <w:tcW w:w="2534"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70</w:t>
            </w:r>
          </w:p>
        </w:tc>
        <w:tc>
          <w:tcPr>
            <w:tcW w:w="2535" w:type="dxa"/>
          </w:tcPr>
          <w:p w:rsidR="00C93012" w:rsidRPr="002E460B" w:rsidRDefault="00C93012" w:rsidP="00C93012">
            <w:pPr>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C93012">
            <w:pPr>
              <w:jc w:val="center"/>
              <w:rPr>
                <w:rFonts w:ascii="Times New Roman" w:hAnsi="Times New Roman" w:cs="Times New Roman"/>
                <w:sz w:val="28"/>
                <w:szCs w:val="32"/>
              </w:rPr>
            </w:pPr>
          </w:p>
        </w:tc>
        <w:tc>
          <w:tcPr>
            <w:tcW w:w="4240" w:type="dxa"/>
          </w:tcPr>
          <w:p w:rsidR="00C93012" w:rsidRPr="002E460B" w:rsidRDefault="00C93012" w:rsidP="00C93012">
            <w:pPr>
              <w:jc w:val="center"/>
              <w:rPr>
                <w:rFonts w:ascii="Times New Roman" w:hAnsi="Times New Roman" w:cs="Times New Roman"/>
                <w:sz w:val="28"/>
                <w:szCs w:val="32"/>
              </w:rPr>
            </w:pPr>
            <w:r w:rsidRPr="002E460B">
              <w:rPr>
                <w:rFonts w:ascii="Times New Roman" w:hAnsi="Times New Roman" w:cs="Times New Roman"/>
                <w:sz w:val="28"/>
                <w:szCs w:val="32"/>
              </w:rPr>
              <w:t xml:space="preserve">Всего </w:t>
            </w:r>
          </w:p>
        </w:tc>
        <w:tc>
          <w:tcPr>
            <w:tcW w:w="2534" w:type="dxa"/>
          </w:tcPr>
          <w:p w:rsidR="00C93012" w:rsidRPr="002E460B" w:rsidRDefault="00C93012" w:rsidP="00C93012">
            <w:pPr>
              <w:jc w:val="center"/>
              <w:rPr>
                <w:rFonts w:ascii="Times New Roman" w:hAnsi="Times New Roman" w:cs="Times New Roman"/>
                <w:sz w:val="28"/>
                <w:szCs w:val="32"/>
              </w:rPr>
            </w:pPr>
          </w:p>
        </w:tc>
        <w:tc>
          <w:tcPr>
            <w:tcW w:w="2535" w:type="dxa"/>
          </w:tcPr>
          <w:p w:rsidR="00C93012" w:rsidRPr="002E460B" w:rsidRDefault="00C93012" w:rsidP="00C93012">
            <w:pPr>
              <w:jc w:val="center"/>
              <w:rPr>
                <w:rFonts w:ascii="Times New Roman" w:hAnsi="Times New Roman" w:cs="Times New Roman"/>
                <w:sz w:val="28"/>
                <w:szCs w:val="32"/>
              </w:rPr>
            </w:pPr>
          </w:p>
        </w:tc>
      </w:tr>
    </w:tbl>
    <w:p w:rsidR="00C93012" w:rsidRPr="002E460B" w:rsidRDefault="00C93012" w:rsidP="00C93012">
      <w:pPr>
        <w:spacing w:after="0"/>
        <w:ind w:left="360"/>
        <w:jc w:val="center"/>
        <w:rPr>
          <w:rFonts w:ascii="Times New Roman" w:hAnsi="Times New Roman" w:cs="Times New Roman"/>
          <w:sz w:val="28"/>
          <w:szCs w:val="32"/>
        </w:rPr>
      </w:pPr>
    </w:p>
    <w:p w:rsidR="00C93012" w:rsidRPr="002E460B" w:rsidRDefault="00C93012" w:rsidP="00C93012">
      <w:pPr>
        <w:numPr>
          <w:ilvl w:val="0"/>
          <w:numId w:val="11"/>
        </w:numPr>
        <w:spacing w:after="0" w:line="240" w:lineRule="auto"/>
        <w:rPr>
          <w:rFonts w:ascii="Times New Roman" w:hAnsi="Times New Roman" w:cs="Times New Roman"/>
          <w:sz w:val="28"/>
          <w:szCs w:val="32"/>
        </w:rPr>
      </w:pPr>
      <w:r w:rsidRPr="002E460B">
        <w:rPr>
          <w:rFonts w:ascii="Times New Roman" w:hAnsi="Times New Roman" w:cs="Times New Roman"/>
          <w:sz w:val="28"/>
          <w:szCs w:val="32"/>
        </w:rPr>
        <w:t>Проведите классификацию своего севооборота. Определите тип и вид.</w:t>
      </w:r>
    </w:p>
    <w:p w:rsidR="00C93012" w:rsidRPr="002E460B" w:rsidRDefault="00C93012" w:rsidP="00C93012">
      <w:pPr>
        <w:spacing w:after="0"/>
        <w:jc w:val="center"/>
        <w:rPr>
          <w:rFonts w:ascii="Times New Roman" w:hAnsi="Times New Roman" w:cs="Times New Roman"/>
          <w:sz w:val="28"/>
          <w:szCs w:val="32"/>
        </w:rPr>
      </w:pPr>
    </w:p>
    <w:p w:rsidR="00C93012" w:rsidRPr="002E460B" w:rsidRDefault="00C93012" w:rsidP="00C93012">
      <w:pPr>
        <w:spacing w:after="0"/>
        <w:jc w:val="center"/>
        <w:rPr>
          <w:rFonts w:ascii="Times New Roman" w:hAnsi="Times New Roman" w:cs="Times New Roman"/>
          <w:sz w:val="28"/>
          <w:szCs w:val="32"/>
        </w:rPr>
      </w:pPr>
      <w:r w:rsidRPr="002E460B">
        <w:rPr>
          <w:rFonts w:ascii="Times New Roman" w:hAnsi="Times New Roman" w:cs="Times New Roman"/>
          <w:sz w:val="28"/>
          <w:szCs w:val="32"/>
        </w:rPr>
        <w:t>Задание № 4.</w:t>
      </w:r>
    </w:p>
    <w:p w:rsidR="00C93012" w:rsidRPr="002E460B" w:rsidRDefault="00C93012" w:rsidP="002E460B">
      <w:pPr>
        <w:pStyle w:val="aa"/>
        <w:numPr>
          <w:ilvl w:val="0"/>
          <w:numId w:val="14"/>
        </w:numPr>
        <w:spacing w:after="0" w:line="240" w:lineRule="auto"/>
        <w:ind w:left="709" w:hanging="425"/>
        <w:jc w:val="both"/>
        <w:rPr>
          <w:rFonts w:ascii="Times New Roman" w:hAnsi="Times New Roman" w:cs="Times New Roman"/>
          <w:sz w:val="28"/>
          <w:szCs w:val="32"/>
        </w:rPr>
      </w:pPr>
      <w:r w:rsidRPr="002E460B">
        <w:rPr>
          <w:rFonts w:ascii="Times New Roman" w:hAnsi="Times New Roman" w:cs="Times New Roman"/>
          <w:sz w:val="28"/>
          <w:szCs w:val="32"/>
        </w:rPr>
        <w:t>Даны сельскохозяйственные культуры: гречиха, горох, озимая пшеница, картофель, озимая рожь на зеленый корм.</w:t>
      </w:r>
    </w:p>
    <w:p w:rsidR="00C93012" w:rsidRPr="002E460B" w:rsidRDefault="00C93012" w:rsidP="002E460B">
      <w:pPr>
        <w:pStyle w:val="aa"/>
        <w:numPr>
          <w:ilvl w:val="0"/>
          <w:numId w:val="14"/>
        </w:numPr>
        <w:spacing w:after="0" w:line="240" w:lineRule="auto"/>
        <w:ind w:left="709" w:hanging="425"/>
        <w:jc w:val="both"/>
        <w:rPr>
          <w:rFonts w:ascii="Times New Roman" w:hAnsi="Times New Roman" w:cs="Times New Roman"/>
          <w:sz w:val="28"/>
          <w:szCs w:val="32"/>
        </w:rPr>
      </w:pPr>
      <w:r w:rsidRPr="002E460B">
        <w:rPr>
          <w:rFonts w:ascii="Times New Roman" w:hAnsi="Times New Roman" w:cs="Times New Roman"/>
          <w:sz w:val="28"/>
          <w:szCs w:val="32"/>
        </w:rPr>
        <w:t>Составьте схему севооборота и ротационную таблицу севооборота</w:t>
      </w:r>
    </w:p>
    <w:p w:rsidR="00C93012" w:rsidRPr="002E460B" w:rsidRDefault="00C93012" w:rsidP="002E460B">
      <w:pPr>
        <w:pStyle w:val="aa"/>
        <w:numPr>
          <w:ilvl w:val="0"/>
          <w:numId w:val="14"/>
        </w:numPr>
        <w:spacing w:after="0" w:line="240" w:lineRule="auto"/>
        <w:ind w:left="709" w:hanging="425"/>
        <w:rPr>
          <w:rFonts w:ascii="Times New Roman" w:hAnsi="Times New Roman" w:cs="Times New Roman"/>
          <w:sz w:val="28"/>
          <w:szCs w:val="32"/>
        </w:rPr>
      </w:pPr>
      <w:r w:rsidRPr="002E460B">
        <w:rPr>
          <w:rFonts w:ascii="Times New Roman" w:hAnsi="Times New Roman" w:cs="Times New Roman"/>
          <w:sz w:val="28"/>
          <w:szCs w:val="32"/>
        </w:rPr>
        <w:t>Проведите группировку культур:</w:t>
      </w:r>
    </w:p>
    <w:p w:rsidR="00C93012" w:rsidRPr="002E460B" w:rsidRDefault="00C93012" w:rsidP="002E460B">
      <w:pPr>
        <w:spacing w:after="0"/>
        <w:ind w:left="360"/>
        <w:jc w:val="center"/>
        <w:rPr>
          <w:rFonts w:ascii="Times New Roman" w:hAnsi="Times New Roman" w:cs="Times New Roman"/>
          <w:sz w:val="28"/>
          <w:szCs w:val="32"/>
        </w:rPr>
      </w:pPr>
    </w:p>
    <w:tbl>
      <w:tblPr>
        <w:tblStyle w:val="a3"/>
        <w:tblW w:w="0" w:type="auto"/>
        <w:tblLook w:val="01E0" w:firstRow="1" w:lastRow="1" w:firstColumn="1" w:lastColumn="1" w:noHBand="0" w:noVBand="0"/>
      </w:tblPr>
      <w:tblGrid>
        <w:gridCol w:w="844"/>
        <w:gridCol w:w="3911"/>
        <w:gridCol w:w="2362"/>
        <w:gridCol w:w="2453"/>
      </w:tblGrid>
      <w:tr w:rsidR="00C93012" w:rsidRPr="002E460B" w:rsidTr="009A384E">
        <w:tc>
          <w:tcPr>
            <w:tcW w:w="828"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w:t>
            </w:r>
          </w:p>
        </w:tc>
        <w:tc>
          <w:tcPr>
            <w:tcW w:w="4240"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Культура</w:t>
            </w:r>
          </w:p>
        </w:tc>
        <w:tc>
          <w:tcPr>
            <w:tcW w:w="2534"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Площадь, га</w:t>
            </w:r>
          </w:p>
        </w:tc>
        <w:tc>
          <w:tcPr>
            <w:tcW w:w="2535"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Процентное соотношение</w:t>
            </w:r>
          </w:p>
        </w:tc>
      </w:tr>
      <w:tr w:rsidR="00C93012" w:rsidRPr="002E460B" w:rsidTr="009A384E">
        <w:tc>
          <w:tcPr>
            <w:tcW w:w="828"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1</w:t>
            </w:r>
          </w:p>
        </w:tc>
        <w:tc>
          <w:tcPr>
            <w:tcW w:w="4240" w:type="dxa"/>
          </w:tcPr>
          <w:p w:rsidR="00C93012" w:rsidRPr="002E460B" w:rsidRDefault="00C93012" w:rsidP="002E460B">
            <w:pPr>
              <w:ind w:left="360"/>
              <w:jc w:val="center"/>
              <w:rPr>
                <w:rFonts w:ascii="Times New Roman" w:hAnsi="Times New Roman" w:cs="Times New Roman"/>
                <w:sz w:val="28"/>
                <w:szCs w:val="32"/>
              </w:rPr>
            </w:pPr>
            <w:proofErr w:type="spellStart"/>
            <w:r w:rsidRPr="002E460B">
              <w:rPr>
                <w:rFonts w:ascii="Times New Roman" w:hAnsi="Times New Roman" w:cs="Times New Roman"/>
                <w:sz w:val="28"/>
                <w:szCs w:val="32"/>
              </w:rPr>
              <w:t>Парозанимающие</w:t>
            </w:r>
            <w:proofErr w:type="spellEnd"/>
            <w:r w:rsidRPr="002E460B">
              <w:rPr>
                <w:rFonts w:ascii="Times New Roman" w:hAnsi="Times New Roman" w:cs="Times New Roman"/>
                <w:sz w:val="28"/>
                <w:szCs w:val="32"/>
              </w:rPr>
              <w:t xml:space="preserve"> </w:t>
            </w:r>
          </w:p>
        </w:tc>
        <w:tc>
          <w:tcPr>
            <w:tcW w:w="2534"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120</w:t>
            </w:r>
          </w:p>
        </w:tc>
        <w:tc>
          <w:tcPr>
            <w:tcW w:w="2535" w:type="dxa"/>
          </w:tcPr>
          <w:p w:rsidR="00C93012" w:rsidRPr="002E460B" w:rsidRDefault="00C93012" w:rsidP="002E460B">
            <w:pPr>
              <w:ind w:left="360"/>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2.</w:t>
            </w:r>
          </w:p>
        </w:tc>
        <w:tc>
          <w:tcPr>
            <w:tcW w:w="4240"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 xml:space="preserve">Озимые </w:t>
            </w:r>
          </w:p>
        </w:tc>
        <w:tc>
          <w:tcPr>
            <w:tcW w:w="2534"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120</w:t>
            </w:r>
          </w:p>
        </w:tc>
        <w:tc>
          <w:tcPr>
            <w:tcW w:w="2535" w:type="dxa"/>
          </w:tcPr>
          <w:p w:rsidR="00C93012" w:rsidRPr="002E460B" w:rsidRDefault="00C93012" w:rsidP="002E460B">
            <w:pPr>
              <w:ind w:left="360"/>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3.</w:t>
            </w:r>
          </w:p>
        </w:tc>
        <w:tc>
          <w:tcPr>
            <w:tcW w:w="4240"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 xml:space="preserve">Пропашные </w:t>
            </w:r>
          </w:p>
        </w:tc>
        <w:tc>
          <w:tcPr>
            <w:tcW w:w="2534"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70</w:t>
            </w:r>
          </w:p>
        </w:tc>
        <w:tc>
          <w:tcPr>
            <w:tcW w:w="2535" w:type="dxa"/>
          </w:tcPr>
          <w:p w:rsidR="00C93012" w:rsidRPr="002E460B" w:rsidRDefault="00C93012" w:rsidP="002E460B">
            <w:pPr>
              <w:ind w:left="360"/>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4.</w:t>
            </w:r>
          </w:p>
        </w:tc>
        <w:tc>
          <w:tcPr>
            <w:tcW w:w="4240"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Яровые  сплошного посева</w:t>
            </w:r>
          </w:p>
        </w:tc>
        <w:tc>
          <w:tcPr>
            <w:tcW w:w="2534"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360</w:t>
            </w:r>
          </w:p>
        </w:tc>
        <w:tc>
          <w:tcPr>
            <w:tcW w:w="2535" w:type="dxa"/>
          </w:tcPr>
          <w:p w:rsidR="00C93012" w:rsidRPr="002E460B" w:rsidRDefault="00C93012" w:rsidP="002E460B">
            <w:pPr>
              <w:ind w:left="360"/>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5.</w:t>
            </w:r>
          </w:p>
        </w:tc>
        <w:tc>
          <w:tcPr>
            <w:tcW w:w="4240"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Многолетние травы</w:t>
            </w:r>
          </w:p>
        </w:tc>
        <w:tc>
          <w:tcPr>
            <w:tcW w:w="2534"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50</w:t>
            </w:r>
          </w:p>
        </w:tc>
        <w:tc>
          <w:tcPr>
            <w:tcW w:w="2535" w:type="dxa"/>
          </w:tcPr>
          <w:p w:rsidR="00C93012" w:rsidRPr="002E460B" w:rsidRDefault="00C93012" w:rsidP="002E460B">
            <w:pPr>
              <w:ind w:left="360"/>
              <w:jc w:val="center"/>
              <w:rPr>
                <w:rFonts w:ascii="Times New Roman" w:hAnsi="Times New Roman" w:cs="Times New Roman"/>
                <w:sz w:val="28"/>
                <w:szCs w:val="32"/>
              </w:rPr>
            </w:pPr>
          </w:p>
        </w:tc>
      </w:tr>
      <w:tr w:rsidR="00C93012" w:rsidRPr="002E460B" w:rsidTr="009A384E">
        <w:tc>
          <w:tcPr>
            <w:tcW w:w="828" w:type="dxa"/>
          </w:tcPr>
          <w:p w:rsidR="00C93012" w:rsidRPr="002E460B" w:rsidRDefault="00C93012" w:rsidP="002E460B">
            <w:pPr>
              <w:ind w:left="360"/>
              <w:jc w:val="center"/>
              <w:rPr>
                <w:rFonts w:ascii="Times New Roman" w:hAnsi="Times New Roman" w:cs="Times New Roman"/>
                <w:sz w:val="28"/>
                <w:szCs w:val="32"/>
              </w:rPr>
            </w:pPr>
          </w:p>
        </w:tc>
        <w:tc>
          <w:tcPr>
            <w:tcW w:w="4240" w:type="dxa"/>
          </w:tcPr>
          <w:p w:rsidR="00C93012" w:rsidRPr="002E460B" w:rsidRDefault="00C93012" w:rsidP="002E460B">
            <w:pPr>
              <w:ind w:left="360"/>
              <w:jc w:val="center"/>
              <w:rPr>
                <w:rFonts w:ascii="Times New Roman" w:hAnsi="Times New Roman" w:cs="Times New Roman"/>
                <w:sz w:val="28"/>
                <w:szCs w:val="32"/>
              </w:rPr>
            </w:pPr>
            <w:r w:rsidRPr="002E460B">
              <w:rPr>
                <w:rFonts w:ascii="Times New Roman" w:hAnsi="Times New Roman" w:cs="Times New Roman"/>
                <w:sz w:val="28"/>
                <w:szCs w:val="32"/>
              </w:rPr>
              <w:t xml:space="preserve">Всего </w:t>
            </w:r>
          </w:p>
        </w:tc>
        <w:tc>
          <w:tcPr>
            <w:tcW w:w="2534" w:type="dxa"/>
          </w:tcPr>
          <w:p w:rsidR="00C93012" w:rsidRPr="002E460B" w:rsidRDefault="00C93012" w:rsidP="002E460B">
            <w:pPr>
              <w:ind w:left="360"/>
              <w:jc w:val="center"/>
              <w:rPr>
                <w:rFonts w:ascii="Times New Roman" w:hAnsi="Times New Roman" w:cs="Times New Roman"/>
                <w:sz w:val="28"/>
                <w:szCs w:val="32"/>
              </w:rPr>
            </w:pPr>
          </w:p>
        </w:tc>
        <w:tc>
          <w:tcPr>
            <w:tcW w:w="2535" w:type="dxa"/>
          </w:tcPr>
          <w:p w:rsidR="00C93012" w:rsidRPr="002E460B" w:rsidRDefault="00C93012" w:rsidP="002E460B">
            <w:pPr>
              <w:ind w:left="360"/>
              <w:jc w:val="center"/>
              <w:rPr>
                <w:rFonts w:ascii="Times New Roman" w:hAnsi="Times New Roman" w:cs="Times New Roman"/>
                <w:sz w:val="28"/>
                <w:szCs w:val="32"/>
              </w:rPr>
            </w:pPr>
          </w:p>
        </w:tc>
      </w:tr>
    </w:tbl>
    <w:p w:rsidR="00C93012" w:rsidRPr="002E460B" w:rsidRDefault="00C93012" w:rsidP="002E460B">
      <w:pPr>
        <w:pStyle w:val="aa"/>
        <w:numPr>
          <w:ilvl w:val="0"/>
          <w:numId w:val="14"/>
        </w:numPr>
        <w:spacing w:after="0"/>
        <w:rPr>
          <w:rFonts w:ascii="Times New Roman" w:hAnsi="Times New Roman" w:cs="Times New Roman"/>
          <w:sz w:val="28"/>
          <w:szCs w:val="32"/>
        </w:rPr>
      </w:pPr>
      <w:r w:rsidRPr="002E460B">
        <w:rPr>
          <w:rFonts w:ascii="Times New Roman" w:hAnsi="Times New Roman" w:cs="Times New Roman"/>
          <w:sz w:val="28"/>
          <w:szCs w:val="32"/>
        </w:rPr>
        <w:t>Проведите классификацию своего севооборота. Определите тип и вид.</w:t>
      </w:r>
    </w:p>
    <w:p w:rsidR="00C93012" w:rsidRPr="00C93012" w:rsidRDefault="00C93012" w:rsidP="00C93012">
      <w:pPr>
        <w:spacing w:after="0"/>
        <w:rPr>
          <w:rFonts w:ascii="Times New Roman" w:hAnsi="Times New Roman" w:cs="Times New Roman"/>
          <w:szCs w:val="32"/>
        </w:rPr>
      </w:pPr>
    </w:p>
    <w:p w:rsidR="00127D93" w:rsidRDefault="009A4F64" w:rsidP="00C93012">
      <w:pPr>
        <w:jc w:val="both"/>
        <w:rPr>
          <w:rFonts w:ascii="Times New Roman" w:hAnsi="Times New Roman" w:cs="Times New Roman"/>
        </w:rPr>
      </w:pPr>
      <w:r>
        <w:rPr>
          <w:rFonts w:ascii="Times New Roman" w:hAnsi="Times New Roman" w:cs="Times New Roman"/>
          <w:sz w:val="28"/>
        </w:rPr>
        <w:t>Сделайте вывод.</w:t>
      </w:r>
    </w:p>
    <w:p w:rsidR="00D369E0" w:rsidRPr="00127D93" w:rsidRDefault="00D369E0" w:rsidP="00127D93">
      <w:pPr>
        <w:spacing w:after="0"/>
        <w:jc w:val="center"/>
        <w:rPr>
          <w:rFonts w:ascii="Times New Roman" w:hAnsi="Times New Roman" w:cs="Times New Roman"/>
          <w:sz w:val="28"/>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Default="006D1412" w:rsidP="006D1412">
      <w:pPr>
        <w:spacing w:after="0"/>
        <w:jc w:val="center"/>
        <w:rPr>
          <w:rFonts w:ascii="Times New Roman" w:hAnsi="Times New Roman" w:cs="Times New Roman"/>
          <w:b/>
        </w:rPr>
      </w:pPr>
    </w:p>
    <w:p w:rsidR="006D1412" w:rsidRPr="006D1412" w:rsidRDefault="006D1412" w:rsidP="006D1412">
      <w:pPr>
        <w:spacing w:after="0"/>
        <w:jc w:val="center"/>
        <w:rPr>
          <w:rFonts w:ascii="Times New Roman" w:hAnsi="Times New Roman" w:cs="Times New Roman"/>
          <w:b/>
        </w:rPr>
      </w:pPr>
    </w:p>
    <w:sectPr w:rsidR="006D1412" w:rsidRPr="006D1412" w:rsidSect="00546C3D">
      <w:headerReference w:type="default" r:id="rId100"/>
      <w:type w:val="continuous"/>
      <w:pgSz w:w="11906" w:h="16838" w:code="9"/>
      <w:pgMar w:top="1134" w:right="851" w:bottom="1134" w:left="1701" w:header="709" w:footer="709" w:gutter="0"/>
      <w:pgNumType w:start="32"/>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84E" w:rsidRDefault="009A384E" w:rsidP="00127D93">
      <w:pPr>
        <w:spacing w:after="0" w:line="240" w:lineRule="auto"/>
      </w:pPr>
      <w:r>
        <w:separator/>
      </w:r>
    </w:p>
  </w:endnote>
  <w:endnote w:type="continuationSeparator" w:id="0">
    <w:p w:rsidR="009A384E" w:rsidRDefault="009A384E" w:rsidP="00127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84E" w:rsidRDefault="009A384E" w:rsidP="00127D93">
      <w:pPr>
        <w:spacing w:after="0" w:line="240" w:lineRule="auto"/>
      </w:pPr>
      <w:r>
        <w:separator/>
      </w:r>
    </w:p>
  </w:footnote>
  <w:footnote w:type="continuationSeparator" w:id="0">
    <w:p w:rsidR="009A384E" w:rsidRDefault="009A384E" w:rsidP="00127D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788674"/>
      <w:docPartObj>
        <w:docPartGallery w:val="Page Numbers (Top of Page)"/>
        <w:docPartUnique/>
      </w:docPartObj>
    </w:sdtPr>
    <w:sdtContent>
      <w:p w:rsidR="00546C3D" w:rsidRDefault="00546C3D">
        <w:pPr>
          <w:pStyle w:val="a4"/>
          <w:jc w:val="right"/>
        </w:pPr>
        <w:r>
          <w:fldChar w:fldCharType="begin"/>
        </w:r>
        <w:r>
          <w:instrText>PAGE   \* MERGEFORMAT</w:instrText>
        </w:r>
        <w:r>
          <w:fldChar w:fldCharType="separate"/>
        </w:r>
        <w:r>
          <w:rPr>
            <w:noProof/>
          </w:rPr>
          <w:t>32</w:t>
        </w:r>
        <w:r>
          <w:fldChar w:fldCharType="end"/>
        </w:r>
      </w:p>
    </w:sdtContent>
  </w:sdt>
  <w:p w:rsidR="009A384E" w:rsidRDefault="009A384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109961"/>
      <w:docPartObj>
        <w:docPartGallery w:val="Page Numbers (Top of Page)"/>
        <w:docPartUnique/>
      </w:docPartObj>
    </w:sdtPr>
    <w:sdtContent>
      <w:p w:rsidR="00546C3D" w:rsidRDefault="00546C3D">
        <w:pPr>
          <w:pStyle w:val="a4"/>
          <w:jc w:val="right"/>
        </w:pPr>
        <w:r>
          <w:fldChar w:fldCharType="begin"/>
        </w:r>
        <w:r>
          <w:instrText>PAGE   \* MERGEFORMAT</w:instrText>
        </w:r>
        <w:r>
          <w:fldChar w:fldCharType="separate"/>
        </w:r>
        <w:r>
          <w:rPr>
            <w:noProof/>
          </w:rPr>
          <w:t>37</w:t>
        </w:r>
        <w:r>
          <w:fldChar w:fldCharType="end"/>
        </w:r>
      </w:p>
    </w:sdtContent>
  </w:sdt>
  <w:p w:rsidR="00546C3D" w:rsidRDefault="00546C3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06D5"/>
    <w:multiLevelType w:val="hybridMultilevel"/>
    <w:tmpl w:val="2E4C7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7F3AE8"/>
    <w:multiLevelType w:val="hybridMultilevel"/>
    <w:tmpl w:val="93A227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68A573A"/>
    <w:multiLevelType w:val="multilevel"/>
    <w:tmpl w:val="6DBAEBF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A347926"/>
    <w:multiLevelType w:val="hybridMultilevel"/>
    <w:tmpl w:val="C484B810"/>
    <w:lvl w:ilvl="0" w:tplc="8490E8E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FD36F6B"/>
    <w:multiLevelType w:val="hybridMultilevel"/>
    <w:tmpl w:val="D8A493CA"/>
    <w:lvl w:ilvl="0" w:tplc="45B21C0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30B36F62"/>
    <w:multiLevelType w:val="hybridMultilevel"/>
    <w:tmpl w:val="D6A63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FC7DA3"/>
    <w:multiLevelType w:val="hybridMultilevel"/>
    <w:tmpl w:val="3402C1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7764033"/>
    <w:multiLevelType w:val="hybridMultilevel"/>
    <w:tmpl w:val="2FBE04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7F951C7"/>
    <w:multiLevelType w:val="hybridMultilevel"/>
    <w:tmpl w:val="8598BC72"/>
    <w:lvl w:ilvl="0" w:tplc="BE9C0E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4F497682"/>
    <w:multiLevelType w:val="hybridMultilevel"/>
    <w:tmpl w:val="52EC8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756F1F"/>
    <w:multiLevelType w:val="hybridMultilevel"/>
    <w:tmpl w:val="BD02A86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EA1629"/>
    <w:multiLevelType w:val="hybridMultilevel"/>
    <w:tmpl w:val="C3402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306C32"/>
    <w:multiLevelType w:val="multilevel"/>
    <w:tmpl w:val="6DBAEBF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B7E01BB"/>
    <w:multiLevelType w:val="hybridMultilevel"/>
    <w:tmpl w:val="86142F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867177"/>
    <w:multiLevelType w:val="hybridMultilevel"/>
    <w:tmpl w:val="573C19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D2F45C9"/>
    <w:multiLevelType w:val="hybridMultilevel"/>
    <w:tmpl w:val="DAB608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5"/>
  </w:num>
  <w:num w:numId="4">
    <w:abstractNumId w:val="8"/>
  </w:num>
  <w:num w:numId="5">
    <w:abstractNumId w:val="12"/>
  </w:num>
  <w:num w:numId="6">
    <w:abstractNumId w:val="2"/>
  </w:num>
  <w:num w:numId="7">
    <w:abstractNumId w:val="3"/>
  </w:num>
  <w:num w:numId="8">
    <w:abstractNumId w:val="13"/>
  </w:num>
  <w:num w:numId="9">
    <w:abstractNumId w:val="1"/>
  </w:num>
  <w:num w:numId="10">
    <w:abstractNumId w:val="15"/>
  </w:num>
  <w:num w:numId="11">
    <w:abstractNumId w:val="6"/>
  </w:num>
  <w:num w:numId="12">
    <w:abstractNumId w:val="10"/>
  </w:num>
  <w:num w:numId="13">
    <w:abstractNumId w:val="9"/>
  </w:num>
  <w:num w:numId="14">
    <w:abstractNumId w:val="7"/>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D61497"/>
    <w:rsid w:val="00127D93"/>
    <w:rsid w:val="00164AAB"/>
    <w:rsid w:val="002511E3"/>
    <w:rsid w:val="0027462C"/>
    <w:rsid w:val="0028719E"/>
    <w:rsid w:val="00295FA0"/>
    <w:rsid w:val="002E460B"/>
    <w:rsid w:val="003327E2"/>
    <w:rsid w:val="0036779B"/>
    <w:rsid w:val="004A540F"/>
    <w:rsid w:val="00546C3D"/>
    <w:rsid w:val="005831D7"/>
    <w:rsid w:val="005842E5"/>
    <w:rsid w:val="005D2B39"/>
    <w:rsid w:val="00643305"/>
    <w:rsid w:val="0069298D"/>
    <w:rsid w:val="006D1412"/>
    <w:rsid w:val="006F7BD8"/>
    <w:rsid w:val="007709E6"/>
    <w:rsid w:val="007B3B70"/>
    <w:rsid w:val="007C36E8"/>
    <w:rsid w:val="008418BB"/>
    <w:rsid w:val="008460E6"/>
    <w:rsid w:val="009A384E"/>
    <w:rsid w:val="009A4F64"/>
    <w:rsid w:val="00A822B2"/>
    <w:rsid w:val="00AC6B61"/>
    <w:rsid w:val="00B67BE1"/>
    <w:rsid w:val="00B7617C"/>
    <w:rsid w:val="00BF3AC6"/>
    <w:rsid w:val="00C93012"/>
    <w:rsid w:val="00C93783"/>
    <w:rsid w:val="00CC45BD"/>
    <w:rsid w:val="00D369E0"/>
    <w:rsid w:val="00D42D7E"/>
    <w:rsid w:val="00D61497"/>
    <w:rsid w:val="00DC6277"/>
    <w:rsid w:val="00DD6D6D"/>
    <w:rsid w:val="00E46C5B"/>
    <w:rsid w:val="00EA2D3B"/>
    <w:rsid w:val="00F87E93"/>
    <w:rsid w:val="00FB4EB7"/>
    <w:rsid w:val="00FC3E45"/>
    <w:rsid w:val="00FE3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sz w:val="32"/>
        <w:szCs w:val="21"/>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F64"/>
  </w:style>
  <w:style w:type="paragraph" w:styleId="2">
    <w:name w:val="heading 2"/>
    <w:basedOn w:val="a"/>
    <w:link w:val="20"/>
    <w:uiPriority w:val="9"/>
    <w:qFormat/>
    <w:rsid w:val="00FB4EB7"/>
    <w:pPr>
      <w:spacing w:before="100" w:beforeAutospacing="1" w:after="100" w:afterAutospacing="1" w:line="240" w:lineRule="auto"/>
      <w:outlineLvl w:val="1"/>
    </w:pPr>
    <w:rPr>
      <w:rFonts w:ascii="Times New Roman" w:eastAsia="Times New Roman" w:hAnsi="Times New Roman" w:cs="Times New Roman"/>
      <w:b/>
      <w:bCs/>
      <w:color w:val="auto"/>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36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27D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7D93"/>
  </w:style>
  <w:style w:type="paragraph" w:styleId="a6">
    <w:name w:val="footer"/>
    <w:basedOn w:val="a"/>
    <w:link w:val="a7"/>
    <w:uiPriority w:val="99"/>
    <w:unhideWhenUsed/>
    <w:rsid w:val="00127D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7D93"/>
  </w:style>
  <w:style w:type="paragraph" w:styleId="a8">
    <w:name w:val="Balloon Text"/>
    <w:basedOn w:val="a"/>
    <w:link w:val="a9"/>
    <w:uiPriority w:val="99"/>
    <w:semiHidden/>
    <w:unhideWhenUsed/>
    <w:rsid w:val="00C937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3783"/>
    <w:rPr>
      <w:rFonts w:ascii="Tahoma" w:hAnsi="Tahoma" w:cs="Tahoma"/>
      <w:sz w:val="16"/>
      <w:szCs w:val="16"/>
    </w:rPr>
  </w:style>
  <w:style w:type="paragraph" w:styleId="aa">
    <w:name w:val="List Paragraph"/>
    <w:basedOn w:val="a"/>
    <w:uiPriority w:val="34"/>
    <w:qFormat/>
    <w:rsid w:val="00643305"/>
    <w:pPr>
      <w:ind w:left="720"/>
      <w:contextualSpacing/>
    </w:pPr>
  </w:style>
  <w:style w:type="character" w:customStyle="1" w:styleId="apple-converted-space">
    <w:name w:val="apple-converted-space"/>
    <w:basedOn w:val="a0"/>
    <w:rsid w:val="00FB4EB7"/>
  </w:style>
  <w:style w:type="character" w:customStyle="1" w:styleId="20">
    <w:name w:val="Заголовок 2 Знак"/>
    <w:basedOn w:val="a0"/>
    <w:link w:val="2"/>
    <w:uiPriority w:val="9"/>
    <w:rsid w:val="00FB4EB7"/>
    <w:rPr>
      <w:rFonts w:ascii="Times New Roman" w:eastAsia="Times New Roman" w:hAnsi="Times New Roman" w:cs="Times New Roman"/>
      <w:b/>
      <w:bCs/>
      <w:color w:val="auto"/>
      <w:sz w:val="36"/>
      <w:szCs w:val="36"/>
      <w:lang w:eastAsia="ru-RU"/>
    </w:rPr>
  </w:style>
  <w:style w:type="character" w:styleId="ab">
    <w:name w:val="Emphasis"/>
    <w:basedOn w:val="a0"/>
    <w:uiPriority w:val="20"/>
    <w:qFormat/>
    <w:rsid w:val="005842E5"/>
    <w:rPr>
      <w:i/>
      <w:iCs/>
    </w:rPr>
  </w:style>
  <w:style w:type="paragraph" w:styleId="ac">
    <w:name w:val="Normal (Web)"/>
    <w:basedOn w:val="a"/>
    <w:uiPriority w:val="99"/>
    <w:unhideWhenUsed/>
    <w:rsid w:val="005842E5"/>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sz w:val="32"/>
        <w:szCs w:val="21"/>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F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6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27D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7D93"/>
  </w:style>
  <w:style w:type="paragraph" w:styleId="a6">
    <w:name w:val="footer"/>
    <w:basedOn w:val="a"/>
    <w:link w:val="a7"/>
    <w:uiPriority w:val="99"/>
    <w:unhideWhenUsed/>
    <w:rsid w:val="00127D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7D93"/>
  </w:style>
  <w:style w:type="paragraph" w:styleId="a8">
    <w:name w:val="Balloon Text"/>
    <w:basedOn w:val="a"/>
    <w:link w:val="a9"/>
    <w:uiPriority w:val="99"/>
    <w:semiHidden/>
    <w:unhideWhenUsed/>
    <w:rsid w:val="00C937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37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10654">
      <w:bodyDiv w:val="1"/>
      <w:marLeft w:val="0"/>
      <w:marRight w:val="0"/>
      <w:marTop w:val="0"/>
      <w:marBottom w:val="0"/>
      <w:divBdr>
        <w:top w:val="none" w:sz="0" w:space="0" w:color="auto"/>
        <w:left w:val="none" w:sz="0" w:space="0" w:color="auto"/>
        <w:bottom w:val="none" w:sz="0" w:space="0" w:color="auto"/>
        <w:right w:val="none" w:sz="0" w:space="0" w:color="auto"/>
      </w:divBdr>
    </w:div>
    <w:div w:id="549191825">
      <w:bodyDiv w:val="1"/>
      <w:marLeft w:val="0"/>
      <w:marRight w:val="0"/>
      <w:marTop w:val="0"/>
      <w:marBottom w:val="0"/>
      <w:divBdr>
        <w:top w:val="none" w:sz="0" w:space="0" w:color="auto"/>
        <w:left w:val="none" w:sz="0" w:space="0" w:color="auto"/>
        <w:bottom w:val="none" w:sz="0" w:space="0" w:color="auto"/>
        <w:right w:val="none" w:sz="0" w:space="0" w:color="auto"/>
      </w:divBdr>
    </w:div>
    <w:div w:id="646396454">
      <w:bodyDiv w:val="1"/>
      <w:marLeft w:val="0"/>
      <w:marRight w:val="0"/>
      <w:marTop w:val="0"/>
      <w:marBottom w:val="0"/>
      <w:divBdr>
        <w:top w:val="none" w:sz="0" w:space="0" w:color="auto"/>
        <w:left w:val="none" w:sz="0" w:space="0" w:color="auto"/>
        <w:bottom w:val="none" w:sz="0" w:space="0" w:color="auto"/>
        <w:right w:val="none" w:sz="0" w:space="0" w:color="auto"/>
      </w:divBdr>
    </w:div>
    <w:div w:id="1082793811">
      <w:bodyDiv w:val="1"/>
      <w:marLeft w:val="0"/>
      <w:marRight w:val="0"/>
      <w:marTop w:val="0"/>
      <w:marBottom w:val="0"/>
      <w:divBdr>
        <w:top w:val="none" w:sz="0" w:space="0" w:color="auto"/>
        <w:left w:val="none" w:sz="0" w:space="0" w:color="auto"/>
        <w:bottom w:val="none" w:sz="0" w:space="0" w:color="auto"/>
        <w:right w:val="none" w:sz="0" w:space="0" w:color="auto"/>
      </w:divBdr>
    </w:div>
    <w:div w:id="1325165387">
      <w:bodyDiv w:val="1"/>
      <w:marLeft w:val="0"/>
      <w:marRight w:val="0"/>
      <w:marTop w:val="0"/>
      <w:marBottom w:val="0"/>
      <w:divBdr>
        <w:top w:val="none" w:sz="0" w:space="0" w:color="auto"/>
        <w:left w:val="none" w:sz="0" w:space="0" w:color="auto"/>
        <w:bottom w:val="none" w:sz="0" w:space="0" w:color="auto"/>
        <w:right w:val="none" w:sz="0" w:space="0" w:color="auto"/>
      </w:divBdr>
    </w:div>
    <w:div w:id="1550386306">
      <w:bodyDiv w:val="1"/>
      <w:marLeft w:val="0"/>
      <w:marRight w:val="0"/>
      <w:marTop w:val="0"/>
      <w:marBottom w:val="0"/>
      <w:divBdr>
        <w:top w:val="none" w:sz="0" w:space="0" w:color="auto"/>
        <w:left w:val="none" w:sz="0" w:space="0" w:color="auto"/>
        <w:bottom w:val="none" w:sz="0" w:space="0" w:color="auto"/>
        <w:right w:val="none" w:sz="0" w:space="0" w:color="auto"/>
      </w:divBdr>
    </w:div>
    <w:div w:id="210005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97" Type="http://schemas.openxmlformats.org/officeDocument/2006/relationships/image" Target="media/image88.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gif"/><Relationship Id="rId24" Type="http://schemas.openxmlformats.org/officeDocument/2006/relationships/header" Target="header1.xm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em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DBB50-FF43-4B1E-B65A-52CD8C7E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38</Pages>
  <Words>5497</Words>
  <Characters>31333</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ТАРАСЕНКО_О_В</cp:lastModifiedBy>
  <cp:revision>12</cp:revision>
  <cp:lastPrinted>2013-11-06T14:20:00Z</cp:lastPrinted>
  <dcterms:created xsi:type="dcterms:W3CDTF">2013-11-04T07:08:00Z</dcterms:created>
  <dcterms:modified xsi:type="dcterms:W3CDTF">2013-11-06T14:20:00Z</dcterms:modified>
</cp:coreProperties>
</file>